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1E9828" w14:textId="1640F355" w:rsidR="009F70C6" w:rsidRPr="00914681" w:rsidRDefault="00404154" w:rsidP="00866880">
      <w:pPr>
        <w:pBdr>
          <w:bottom w:val="single" w:sz="6" w:space="1" w:color="auto"/>
        </w:pBdr>
        <w:ind w:right="-330"/>
        <w:rPr>
          <w:rFonts w:ascii="Times New Roman" w:hAnsi="Times New Roman" w:cs="Times New Roman"/>
        </w:rPr>
      </w:pPr>
      <w:bookmarkStart w:id="0" w:name="_GoBack"/>
      <w:bookmarkEnd w:id="0"/>
      <w:r w:rsidRPr="00914681">
        <w:rPr>
          <w:rFonts w:ascii="Times New Roman" w:hAnsi="Times New Roman" w:cs="Times New Roman"/>
          <w:b/>
        </w:rPr>
        <w:t>Annotating Thomas Nashe: the essentials</w:t>
      </w:r>
      <w:r w:rsidR="0089297B" w:rsidRPr="00914681">
        <w:rPr>
          <w:rFonts w:ascii="Times New Roman" w:hAnsi="Times New Roman" w:cs="Times New Roman"/>
          <w:b/>
        </w:rPr>
        <w:tab/>
      </w:r>
      <w:r w:rsidR="0089297B" w:rsidRPr="00914681">
        <w:rPr>
          <w:rFonts w:ascii="Times New Roman" w:hAnsi="Times New Roman" w:cs="Times New Roman"/>
          <w:b/>
        </w:rPr>
        <w:tab/>
      </w:r>
      <w:r w:rsidR="0089297B" w:rsidRPr="00914681">
        <w:rPr>
          <w:rFonts w:ascii="Times New Roman" w:hAnsi="Times New Roman" w:cs="Times New Roman"/>
          <w:b/>
        </w:rPr>
        <w:tab/>
      </w:r>
      <w:r w:rsidR="0089297B" w:rsidRPr="00914681">
        <w:rPr>
          <w:rFonts w:ascii="Times New Roman" w:hAnsi="Times New Roman" w:cs="Times New Roman"/>
          <w:b/>
        </w:rPr>
        <w:tab/>
      </w:r>
      <w:r w:rsidR="0089297B" w:rsidRPr="00914681">
        <w:rPr>
          <w:rFonts w:ascii="Times New Roman" w:hAnsi="Times New Roman" w:cs="Times New Roman"/>
          <w:b/>
        </w:rPr>
        <w:tab/>
        <w:t xml:space="preserve">version: </w:t>
      </w:r>
      <w:r w:rsidR="00A2170B" w:rsidRPr="00914681">
        <w:rPr>
          <w:rFonts w:ascii="Times New Roman" w:hAnsi="Times New Roman" w:cs="Times New Roman"/>
          <w:b/>
        </w:rPr>
        <w:t>1</w:t>
      </w:r>
      <w:r w:rsidR="00114207" w:rsidRPr="00914681">
        <w:rPr>
          <w:rFonts w:ascii="Times New Roman" w:hAnsi="Times New Roman" w:cs="Times New Roman"/>
          <w:b/>
        </w:rPr>
        <w:t>1</w:t>
      </w:r>
      <w:r w:rsidR="00C2020F" w:rsidRPr="00914681">
        <w:rPr>
          <w:rFonts w:ascii="Times New Roman" w:hAnsi="Times New Roman" w:cs="Times New Roman"/>
          <w:b/>
        </w:rPr>
        <w:t xml:space="preserve"> Oct</w:t>
      </w:r>
      <w:r w:rsidR="0089297B" w:rsidRPr="00914681">
        <w:rPr>
          <w:rFonts w:ascii="Times New Roman" w:hAnsi="Times New Roman" w:cs="Times New Roman"/>
          <w:b/>
        </w:rPr>
        <w:t xml:space="preserve"> 201</w:t>
      </w:r>
      <w:r w:rsidR="004D5FC8" w:rsidRPr="00914681">
        <w:rPr>
          <w:rFonts w:ascii="Times New Roman" w:hAnsi="Times New Roman" w:cs="Times New Roman"/>
          <w:b/>
        </w:rPr>
        <w:t>9</w:t>
      </w:r>
    </w:p>
    <w:p w14:paraId="27773719" w14:textId="5437AC70" w:rsidR="00473F6A" w:rsidRPr="00914681" w:rsidRDefault="00B711DF" w:rsidP="00866880">
      <w:pPr>
        <w:spacing w:before="360" w:after="0"/>
        <w:ind w:right="-330"/>
        <w:rPr>
          <w:rFonts w:ascii="Times New Roman" w:hAnsi="Times New Roman" w:cs="Times New Roman"/>
          <w:b/>
          <w:u w:val="single"/>
        </w:rPr>
      </w:pPr>
      <w:r w:rsidRPr="00914681">
        <w:rPr>
          <w:rFonts w:ascii="Times New Roman" w:hAnsi="Times New Roman" w:cs="Times New Roman"/>
          <w:b/>
          <w:u w:val="single"/>
        </w:rPr>
        <w:t>Explanatory notes: formatting the document</w:t>
      </w:r>
    </w:p>
    <w:p w14:paraId="7A6F8061" w14:textId="77777777" w:rsidR="00A84FAC" w:rsidRPr="00914681" w:rsidRDefault="00A84FAC" w:rsidP="00866880">
      <w:pPr>
        <w:pStyle w:val="ListParagraph"/>
        <w:numPr>
          <w:ilvl w:val="0"/>
          <w:numId w:val="12"/>
        </w:numPr>
        <w:spacing w:before="120"/>
        <w:ind w:left="714" w:right="-330" w:hanging="357"/>
        <w:rPr>
          <w:rFonts w:ascii="Times New Roman" w:hAnsi="Times New Roman" w:cs="Times New Roman"/>
          <w:i/>
        </w:rPr>
      </w:pPr>
      <w:r w:rsidRPr="00914681">
        <w:rPr>
          <w:rFonts w:ascii="Times New Roman" w:hAnsi="Times New Roman" w:cs="Times New Roman"/>
        </w:rPr>
        <w:t>Like the edited text, the notes should be:</w:t>
      </w:r>
    </w:p>
    <w:p w14:paraId="54812F09" w14:textId="76C20DFD" w:rsidR="00473F6A" w:rsidRPr="00914681" w:rsidRDefault="00A84FAC" w:rsidP="00866880">
      <w:pPr>
        <w:pStyle w:val="ListParagraph"/>
        <w:numPr>
          <w:ilvl w:val="1"/>
          <w:numId w:val="12"/>
        </w:numPr>
        <w:spacing w:before="360"/>
        <w:ind w:right="-330"/>
        <w:rPr>
          <w:rFonts w:ascii="Times New Roman" w:hAnsi="Times New Roman" w:cs="Times New Roman"/>
          <w:i/>
        </w:rPr>
      </w:pPr>
      <w:r w:rsidRPr="00914681">
        <w:rPr>
          <w:rFonts w:ascii="Times New Roman" w:hAnsi="Times New Roman" w:cs="Times New Roman"/>
        </w:rPr>
        <w:t>Times New Roman pt 12;</w:t>
      </w:r>
    </w:p>
    <w:p w14:paraId="0D9F92EE" w14:textId="6ED7431E" w:rsidR="00A84FAC" w:rsidRPr="00914681" w:rsidRDefault="00A84FAC" w:rsidP="00866880">
      <w:pPr>
        <w:pStyle w:val="ListParagraph"/>
        <w:numPr>
          <w:ilvl w:val="1"/>
          <w:numId w:val="12"/>
        </w:numPr>
        <w:spacing w:before="360"/>
        <w:ind w:right="-330"/>
        <w:rPr>
          <w:rFonts w:ascii="Times New Roman" w:hAnsi="Times New Roman" w:cs="Times New Roman"/>
          <w:i/>
        </w:rPr>
      </w:pPr>
      <w:r w:rsidRPr="00914681">
        <w:rPr>
          <w:rFonts w:ascii="Times New Roman" w:hAnsi="Times New Roman" w:cs="Times New Roman"/>
        </w:rPr>
        <w:t>Double-spaced</w:t>
      </w:r>
      <w:r w:rsidR="007663ED" w:rsidRPr="00914681">
        <w:rPr>
          <w:rFonts w:ascii="Times New Roman" w:hAnsi="Times New Roman" w:cs="Times New Roman"/>
        </w:rPr>
        <w:t>.</w:t>
      </w:r>
    </w:p>
    <w:p w14:paraId="1343CA10" w14:textId="390B9DBA" w:rsidR="00473F6A" w:rsidRPr="00914681" w:rsidRDefault="00A84FAC" w:rsidP="00866880">
      <w:pPr>
        <w:pStyle w:val="ListParagraph"/>
        <w:numPr>
          <w:ilvl w:val="0"/>
          <w:numId w:val="12"/>
        </w:numPr>
        <w:spacing w:before="360"/>
        <w:ind w:right="-330"/>
        <w:rPr>
          <w:rFonts w:ascii="Times New Roman" w:hAnsi="Times New Roman" w:cs="Times New Roman"/>
        </w:rPr>
      </w:pPr>
      <w:r w:rsidRPr="00914681">
        <w:rPr>
          <w:rFonts w:ascii="Times New Roman" w:hAnsi="Times New Roman" w:cs="Times New Roman"/>
        </w:rPr>
        <w:t xml:space="preserve">Do not put </w:t>
      </w:r>
      <w:r w:rsidR="008B468A" w:rsidRPr="00914681">
        <w:rPr>
          <w:rFonts w:ascii="Times New Roman" w:hAnsi="Times New Roman" w:cs="Times New Roman"/>
        </w:rPr>
        <w:t>extra line spac</w:t>
      </w:r>
      <w:r w:rsidR="00C57BBD" w:rsidRPr="00914681">
        <w:rPr>
          <w:rFonts w:ascii="Times New Roman" w:hAnsi="Times New Roman" w:cs="Times New Roman"/>
        </w:rPr>
        <w:t>es</w:t>
      </w:r>
      <w:r w:rsidRPr="00914681">
        <w:rPr>
          <w:rFonts w:ascii="Times New Roman" w:hAnsi="Times New Roman" w:cs="Times New Roman"/>
        </w:rPr>
        <w:t xml:space="preserve"> between notes</w:t>
      </w:r>
      <w:r w:rsidR="00C57BBD" w:rsidRPr="00914681">
        <w:rPr>
          <w:rFonts w:ascii="Times New Roman" w:hAnsi="Times New Roman" w:cs="Times New Roman"/>
        </w:rPr>
        <w:t>.</w:t>
      </w:r>
    </w:p>
    <w:p w14:paraId="563395E8" w14:textId="272C61D9" w:rsidR="00866880" w:rsidRPr="00914681" w:rsidRDefault="00A84FAC" w:rsidP="00866880">
      <w:pPr>
        <w:pStyle w:val="ListParagraph"/>
        <w:numPr>
          <w:ilvl w:val="0"/>
          <w:numId w:val="12"/>
        </w:numPr>
        <w:spacing w:before="360"/>
        <w:ind w:right="-330"/>
        <w:rPr>
          <w:rFonts w:ascii="Times New Roman" w:hAnsi="Times New Roman" w:cs="Times New Roman"/>
          <w:b/>
        </w:rPr>
      </w:pPr>
      <w:r w:rsidRPr="00914681">
        <w:rPr>
          <w:rFonts w:ascii="Times New Roman" w:hAnsi="Times New Roman" w:cs="Times New Roman"/>
        </w:rPr>
        <w:t>In the edition, notes will eventually be linked to the volume’s page numbers; at this stage, link notes to the page of your draft text by giving the page number of your word document in the following format: *p.1 (etc).</w:t>
      </w:r>
      <w:r w:rsidR="00866880" w:rsidRPr="00914681">
        <w:rPr>
          <w:rStyle w:val="FootnoteReference"/>
          <w:rFonts w:ascii="Times New Roman" w:hAnsi="Times New Roman" w:cs="Times New Roman"/>
        </w:rPr>
        <w:footnoteReference w:id="1"/>
      </w:r>
    </w:p>
    <w:p w14:paraId="6CB28989" w14:textId="4380A23D" w:rsidR="004D3D8E" w:rsidRPr="00914681" w:rsidRDefault="004D3D8E" w:rsidP="00866880">
      <w:pPr>
        <w:pStyle w:val="ListParagraph"/>
        <w:numPr>
          <w:ilvl w:val="0"/>
          <w:numId w:val="12"/>
        </w:numPr>
        <w:spacing w:before="360"/>
        <w:ind w:right="-330"/>
        <w:rPr>
          <w:rFonts w:ascii="Times New Roman" w:hAnsi="Times New Roman" w:cs="Times New Roman"/>
          <w:b/>
        </w:rPr>
      </w:pPr>
      <w:r w:rsidRPr="00914681">
        <w:rPr>
          <w:rFonts w:ascii="Times New Roman" w:hAnsi="Times New Roman" w:cs="Times New Roman"/>
        </w:rPr>
        <w:t xml:space="preserve">To help the General Editors see what you are glossing, in the text, highlight in </w:t>
      </w:r>
      <w:r w:rsidRPr="00914681">
        <w:rPr>
          <w:rFonts w:ascii="Times New Roman" w:hAnsi="Times New Roman" w:cs="Times New Roman"/>
          <w:highlight w:val="yellow"/>
        </w:rPr>
        <w:t>mustard yellow</w:t>
      </w:r>
      <w:r w:rsidRPr="00914681">
        <w:rPr>
          <w:rFonts w:ascii="Times New Roman" w:hAnsi="Times New Roman" w:cs="Times New Roman"/>
        </w:rPr>
        <w:t xml:space="preserve"> the words/phrases you are annotating. (The highlight will obviously be removed before publication.)</w:t>
      </w:r>
    </w:p>
    <w:p w14:paraId="3AD45625" w14:textId="1193E3D0" w:rsidR="0067242C" w:rsidRPr="00914681" w:rsidRDefault="0067242C" w:rsidP="004F69AD">
      <w:pPr>
        <w:spacing w:before="360"/>
        <w:ind w:right="-330"/>
        <w:rPr>
          <w:rFonts w:ascii="Times New Roman" w:hAnsi="Times New Roman" w:cs="Times New Roman"/>
          <w:bCs/>
          <w:u w:val="single"/>
        </w:rPr>
      </w:pPr>
      <w:r w:rsidRPr="00914681">
        <w:rPr>
          <w:rFonts w:ascii="Times New Roman" w:hAnsi="Times New Roman" w:cs="Times New Roman"/>
          <w:b/>
          <w:u w:val="single"/>
        </w:rPr>
        <w:t>Q: What should I annotate?</w:t>
      </w:r>
    </w:p>
    <w:p w14:paraId="33C17A75" w14:textId="77777777" w:rsidR="0067242C" w:rsidRPr="00914681" w:rsidRDefault="0067242C" w:rsidP="0067242C">
      <w:pPr>
        <w:pStyle w:val="ListParagraph"/>
        <w:numPr>
          <w:ilvl w:val="0"/>
          <w:numId w:val="12"/>
        </w:numPr>
        <w:ind w:left="714" w:right="-329" w:hanging="357"/>
        <w:rPr>
          <w:rFonts w:ascii="Times New Roman" w:hAnsi="Times New Roman" w:cs="Times New Roman"/>
          <w:bCs/>
          <w:u w:val="single"/>
        </w:rPr>
      </w:pPr>
      <w:r w:rsidRPr="00914681">
        <w:rPr>
          <w:rFonts w:ascii="Times New Roman" w:hAnsi="Times New Roman" w:cs="Times New Roman"/>
        </w:rPr>
        <w:t xml:space="preserve">Notes should explain individual pieces of information that a reader needs to know. When annotating the text it is best to err on the side of over-inclusiveness as material can always be moved (e.g. to a headnote or critical introduction) or deleted at a later stage. </w:t>
      </w:r>
    </w:p>
    <w:p w14:paraId="71975510" w14:textId="20839C98" w:rsidR="0067242C" w:rsidRPr="00914681" w:rsidRDefault="0067242C" w:rsidP="0067242C">
      <w:pPr>
        <w:pStyle w:val="ListParagraph"/>
        <w:numPr>
          <w:ilvl w:val="0"/>
          <w:numId w:val="12"/>
        </w:numPr>
        <w:spacing w:before="360"/>
        <w:ind w:right="-330"/>
        <w:rPr>
          <w:rFonts w:ascii="Times New Roman" w:hAnsi="Times New Roman" w:cs="Times New Roman"/>
          <w:bCs/>
          <w:u w:val="single"/>
        </w:rPr>
      </w:pPr>
      <w:r w:rsidRPr="00914681">
        <w:rPr>
          <w:rFonts w:ascii="Times New Roman" w:hAnsi="Times New Roman" w:cs="Times New Roman"/>
        </w:rPr>
        <w:t>References to later works that make use of particular passages in Nashe can be cited, but, again, only if they provide vital information which helps the reader to interpret the text.</w:t>
      </w:r>
    </w:p>
    <w:p w14:paraId="741B2EA2" w14:textId="65B02B08" w:rsidR="0067242C" w:rsidRPr="00914681" w:rsidRDefault="0067242C" w:rsidP="0067242C">
      <w:pPr>
        <w:pStyle w:val="ListParagraph"/>
        <w:numPr>
          <w:ilvl w:val="0"/>
          <w:numId w:val="12"/>
        </w:numPr>
        <w:spacing w:before="360"/>
        <w:ind w:right="-330"/>
        <w:rPr>
          <w:rFonts w:ascii="Times New Roman" w:hAnsi="Times New Roman" w:cs="Times New Roman"/>
          <w:bCs/>
          <w:u w:val="single"/>
        </w:rPr>
      </w:pPr>
      <w:r w:rsidRPr="00914681">
        <w:rPr>
          <w:rFonts w:ascii="Times New Roman" w:hAnsi="Times New Roman" w:cs="Times New Roman"/>
        </w:rPr>
        <w:t>Notes should resist speculative interpretation: the introduction can contain this if properly signalled for the reader. Editors should explain the text and its context to ensure that the right material is provided but allow readers to read the texts themselves without being directed to a particular position.</w:t>
      </w:r>
    </w:p>
    <w:p w14:paraId="326FBB8E" w14:textId="7522731C" w:rsidR="0067242C" w:rsidRPr="00914681" w:rsidRDefault="0067242C" w:rsidP="0067242C">
      <w:pPr>
        <w:pStyle w:val="ListParagraph"/>
        <w:numPr>
          <w:ilvl w:val="0"/>
          <w:numId w:val="12"/>
        </w:numPr>
        <w:rPr>
          <w:rFonts w:ascii="Times New Roman" w:hAnsi="Times New Roman" w:cs="Times New Roman"/>
        </w:rPr>
      </w:pPr>
      <w:r w:rsidRPr="00914681">
        <w:rPr>
          <w:rFonts w:ascii="Times New Roman" w:hAnsi="Times New Roman" w:cs="Times New Roman"/>
        </w:rPr>
        <w:t>Nashe is a difficult writer so there are likely to be a number of places were the sense is opaque. Do not hide those moments. It is very frustrating, and demoralising for readers struggling with a passage, to find that it does not figure at all in the notes. Even the indication that there is a difficulty is helpful in these instances, reassuring readers that they are not alone in their uncertainty. Hopefully, many of these moments will be resolved during the drafting and editing process, but do not efface them at the outset.</w:t>
      </w:r>
    </w:p>
    <w:p w14:paraId="465018D6" w14:textId="648AC5D5" w:rsidR="004F69AD" w:rsidRPr="00914681" w:rsidRDefault="00241A3D" w:rsidP="004F69AD">
      <w:pPr>
        <w:spacing w:before="360"/>
        <w:ind w:right="-330"/>
        <w:rPr>
          <w:rFonts w:ascii="Times New Roman" w:hAnsi="Times New Roman" w:cs="Times New Roman"/>
          <w:b/>
        </w:rPr>
      </w:pPr>
      <w:r w:rsidRPr="00914681">
        <w:rPr>
          <w:rFonts w:ascii="Times New Roman" w:hAnsi="Times New Roman" w:cs="Times New Roman"/>
          <w:b/>
          <w:u w:val="single"/>
        </w:rPr>
        <w:t>Grammar and s</w:t>
      </w:r>
      <w:r w:rsidR="001C1BD8" w:rsidRPr="00914681">
        <w:rPr>
          <w:rFonts w:ascii="Times New Roman" w:hAnsi="Times New Roman" w:cs="Times New Roman"/>
          <w:b/>
          <w:u w:val="single"/>
        </w:rPr>
        <w:t>tyle of explanatory notes</w:t>
      </w:r>
    </w:p>
    <w:p w14:paraId="50CE0EE3" w14:textId="11006541" w:rsidR="00176272" w:rsidRPr="00914681" w:rsidRDefault="00176272" w:rsidP="001C1BD8">
      <w:pPr>
        <w:pStyle w:val="ListParagraph"/>
        <w:numPr>
          <w:ilvl w:val="0"/>
          <w:numId w:val="12"/>
        </w:numPr>
        <w:ind w:left="714" w:right="-329" w:hanging="357"/>
        <w:rPr>
          <w:rFonts w:ascii="Times New Roman" w:hAnsi="Times New Roman" w:cs="Times New Roman"/>
        </w:rPr>
      </w:pPr>
      <w:r w:rsidRPr="00914681">
        <w:rPr>
          <w:rFonts w:ascii="Times New Roman" w:hAnsi="Times New Roman" w:cs="Times New Roman"/>
        </w:rPr>
        <w:t>Use lemmas not superscript numbers for explanatory notes.</w:t>
      </w:r>
    </w:p>
    <w:p w14:paraId="5D753089" w14:textId="2804877A" w:rsidR="00241A3D" w:rsidRPr="00914681" w:rsidRDefault="001C1BD8" w:rsidP="001C1BD8">
      <w:pPr>
        <w:pStyle w:val="ListParagraph"/>
        <w:numPr>
          <w:ilvl w:val="0"/>
          <w:numId w:val="12"/>
        </w:numPr>
        <w:ind w:left="714" w:right="-329" w:hanging="357"/>
        <w:rPr>
          <w:rFonts w:ascii="Times New Roman" w:hAnsi="Times New Roman" w:cs="Times New Roman"/>
        </w:rPr>
      </w:pPr>
      <w:r w:rsidRPr="00914681">
        <w:rPr>
          <w:rFonts w:ascii="Times New Roman" w:hAnsi="Times New Roman" w:cs="Times New Roman"/>
        </w:rPr>
        <w:t xml:space="preserve">Please keep your </w:t>
      </w:r>
      <w:r w:rsidRPr="00914681">
        <w:rPr>
          <w:rFonts w:ascii="Times New Roman" w:hAnsi="Times New Roman" w:cs="Times New Roman"/>
          <w:u w:val="single"/>
        </w:rPr>
        <w:t>prose style concise</w:t>
      </w:r>
      <w:r w:rsidRPr="00914681">
        <w:rPr>
          <w:rFonts w:ascii="Times New Roman" w:hAnsi="Times New Roman" w:cs="Times New Roman"/>
        </w:rPr>
        <w:t>. Try to convey the information in as few words as possible without becoming gnomic.</w:t>
      </w:r>
    </w:p>
    <w:p w14:paraId="271C6CC5" w14:textId="77777777" w:rsidR="00241A3D" w:rsidRPr="00914681" w:rsidRDefault="00241A3D" w:rsidP="001C1BD8">
      <w:pPr>
        <w:pStyle w:val="ListParagraph"/>
        <w:numPr>
          <w:ilvl w:val="0"/>
          <w:numId w:val="12"/>
        </w:numPr>
        <w:ind w:left="714" w:right="-329" w:hanging="357"/>
        <w:rPr>
          <w:rFonts w:ascii="Times New Roman" w:hAnsi="Times New Roman" w:cs="Times New Roman"/>
        </w:rPr>
      </w:pPr>
      <w:r w:rsidRPr="00914681">
        <w:rPr>
          <w:rFonts w:ascii="Times New Roman" w:hAnsi="Times New Roman" w:cs="Times New Roman"/>
        </w:rPr>
        <w:t>Please bear in mind that readers may not be speakers of UK English;</w:t>
      </w:r>
    </w:p>
    <w:p w14:paraId="40CCBC72" w14:textId="60FB4927" w:rsidR="00241A3D" w:rsidRPr="00914681" w:rsidRDefault="00241A3D" w:rsidP="00241A3D">
      <w:pPr>
        <w:pStyle w:val="ListParagraph"/>
        <w:numPr>
          <w:ilvl w:val="1"/>
          <w:numId w:val="12"/>
        </w:numPr>
        <w:ind w:right="-329"/>
        <w:rPr>
          <w:rFonts w:ascii="Times New Roman" w:hAnsi="Times New Roman" w:cs="Times New Roman"/>
        </w:rPr>
      </w:pPr>
      <w:r w:rsidRPr="00914681">
        <w:rPr>
          <w:rFonts w:ascii="Times New Roman" w:hAnsi="Times New Roman" w:cs="Times New Roman"/>
        </w:rPr>
        <w:t>Avoid using ‘quite’ (which is an intensifier in US English, not a qualifier);</w:t>
      </w:r>
    </w:p>
    <w:p w14:paraId="23324F96" w14:textId="2D2DA0E3" w:rsidR="00241A3D" w:rsidRPr="00914681" w:rsidRDefault="00241A3D" w:rsidP="00241A3D">
      <w:pPr>
        <w:pStyle w:val="ListParagraph"/>
        <w:numPr>
          <w:ilvl w:val="1"/>
          <w:numId w:val="12"/>
        </w:numPr>
        <w:ind w:right="-329"/>
        <w:rPr>
          <w:rFonts w:ascii="Times New Roman" w:hAnsi="Times New Roman" w:cs="Times New Roman"/>
        </w:rPr>
      </w:pPr>
      <w:r w:rsidRPr="00914681">
        <w:rPr>
          <w:rFonts w:ascii="Times New Roman" w:hAnsi="Times New Roman" w:cs="Times New Roman"/>
        </w:rPr>
        <w:t>Gloss terms such as ‘barrister’ which are not in use outside UK English</w:t>
      </w:r>
      <w:r w:rsidR="006C6720" w:rsidRPr="00914681">
        <w:rPr>
          <w:rFonts w:ascii="Times New Roman" w:hAnsi="Times New Roman" w:cs="Times New Roman"/>
        </w:rPr>
        <w:t>; remember that not all readers may be familiar with English geography</w:t>
      </w:r>
      <w:r w:rsidR="00BC42D0" w:rsidRPr="00914681">
        <w:rPr>
          <w:rFonts w:ascii="Times New Roman" w:hAnsi="Times New Roman" w:cs="Times New Roman"/>
        </w:rPr>
        <w:t xml:space="preserve"> (e.g. that landscape around Cambridge is flat)</w:t>
      </w:r>
      <w:r w:rsidR="00154C1E" w:rsidRPr="00914681">
        <w:rPr>
          <w:rFonts w:ascii="Times New Roman" w:hAnsi="Times New Roman" w:cs="Times New Roman"/>
        </w:rPr>
        <w:t>.</w:t>
      </w:r>
    </w:p>
    <w:p w14:paraId="6BAB6E92" w14:textId="0F7AE2FC" w:rsidR="001C1BD8" w:rsidRPr="00914681" w:rsidRDefault="001C1BD8" w:rsidP="00241A3D">
      <w:pPr>
        <w:pStyle w:val="ListParagraph"/>
        <w:numPr>
          <w:ilvl w:val="0"/>
          <w:numId w:val="12"/>
        </w:numPr>
        <w:spacing w:after="60"/>
        <w:ind w:left="714" w:right="-329" w:hanging="357"/>
        <w:rPr>
          <w:rFonts w:ascii="Times New Roman" w:hAnsi="Times New Roman" w:cs="Times New Roman"/>
        </w:rPr>
      </w:pPr>
      <w:r w:rsidRPr="00914681">
        <w:rPr>
          <w:rFonts w:ascii="Times New Roman" w:hAnsi="Times New Roman" w:cs="Times New Roman"/>
        </w:rPr>
        <w:t xml:space="preserve"> </w:t>
      </w:r>
      <w:r w:rsidR="00241A3D" w:rsidRPr="00914681">
        <w:rPr>
          <w:rFonts w:ascii="Times New Roman" w:hAnsi="Times New Roman" w:cs="Times New Roman"/>
        </w:rPr>
        <w:t xml:space="preserve">The grammar of your note </w:t>
      </w:r>
      <w:r w:rsidR="00241A3D" w:rsidRPr="00914681">
        <w:rPr>
          <w:rFonts w:ascii="Times New Roman" w:hAnsi="Times New Roman" w:cs="Times New Roman"/>
          <w:u w:val="single"/>
        </w:rPr>
        <w:t>must</w:t>
      </w:r>
      <w:r w:rsidR="00241A3D" w:rsidRPr="00914681">
        <w:rPr>
          <w:rFonts w:ascii="Times New Roman" w:hAnsi="Times New Roman" w:cs="Times New Roman"/>
        </w:rPr>
        <w:t xml:space="preserve"> match the grammar of the lemma, e.g:</w:t>
      </w:r>
    </w:p>
    <w:p w14:paraId="72A17DA8" w14:textId="77777777" w:rsidR="00241A3D" w:rsidRPr="00914681" w:rsidRDefault="00241A3D" w:rsidP="00241A3D">
      <w:pPr>
        <w:pBdr>
          <w:top w:val="single" w:sz="4" w:space="1" w:color="auto"/>
          <w:left w:val="single" w:sz="4" w:space="4" w:color="auto"/>
          <w:bottom w:val="single" w:sz="4" w:space="1" w:color="auto"/>
          <w:right w:val="single" w:sz="4" w:space="4" w:color="auto"/>
        </w:pBdr>
        <w:spacing w:after="0"/>
        <w:ind w:left="567" w:right="-329"/>
        <w:rPr>
          <w:rFonts w:ascii="Times New Roman" w:hAnsi="Times New Roman" w:cs="Times New Roman"/>
        </w:rPr>
      </w:pPr>
      <w:r w:rsidRPr="00914681">
        <w:rPr>
          <w:rFonts w:ascii="Times New Roman" w:hAnsi="Times New Roman" w:cs="Times New Roman"/>
          <w:b/>
        </w:rPr>
        <w:t>Spanish hatte]</w:t>
      </w:r>
      <w:r w:rsidRPr="00914681">
        <w:rPr>
          <w:rFonts w:ascii="Times New Roman" w:hAnsi="Times New Roman" w:cs="Times New Roman"/>
        </w:rPr>
        <w:t xml:space="preserve"> large hat with a wide brim and a feather.</w:t>
      </w:r>
    </w:p>
    <w:p w14:paraId="1D43A9BD" w14:textId="77777777" w:rsidR="00241A3D" w:rsidRPr="00914681" w:rsidRDefault="00241A3D" w:rsidP="00241A3D">
      <w:pPr>
        <w:pBdr>
          <w:top w:val="single" w:sz="4" w:space="1" w:color="auto"/>
          <w:left w:val="single" w:sz="4" w:space="4" w:color="auto"/>
          <w:bottom w:val="single" w:sz="4" w:space="1" w:color="auto"/>
          <w:right w:val="single" w:sz="4" w:space="4" w:color="auto"/>
        </w:pBdr>
        <w:spacing w:after="0"/>
        <w:ind w:left="567" w:right="-329"/>
        <w:rPr>
          <w:rFonts w:ascii="Times New Roman" w:hAnsi="Times New Roman" w:cs="Times New Roman"/>
        </w:rPr>
      </w:pPr>
      <w:r w:rsidRPr="00914681">
        <w:rPr>
          <w:rFonts w:ascii="Times New Roman" w:hAnsi="Times New Roman" w:cs="Times New Roman"/>
        </w:rPr>
        <w:lastRenderedPageBreak/>
        <w:t xml:space="preserve"> NOT </w:t>
      </w:r>
    </w:p>
    <w:p w14:paraId="7862A34D" w14:textId="47D381B0" w:rsidR="00241A3D" w:rsidRPr="00914681" w:rsidRDefault="00241A3D" w:rsidP="00241A3D">
      <w:pPr>
        <w:pBdr>
          <w:top w:val="single" w:sz="4" w:space="1" w:color="auto"/>
          <w:left w:val="single" w:sz="4" w:space="4" w:color="auto"/>
          <w:bottom w:val="single" w:sz="4" w:space="1" w:color="auto"/>
          <w:right w:val="single" w:sz="4" w:space="4" w:color="auto"/>
        </w:pBdr>
        <w:ind w:left="567" w:right="-329"/>
        <w:rPr>
          <w:rFonts w:ascii="Times New Roman" w:hAnsi="Times New Roman" w:cs="Times New Roman"/>
        </w:rPr>
      </w:pPr>
      <w:r w:rsidRPr="00914681">
        <w:rPr>
          <w:rFonts w:ascii="Times New Roman" w:hAnsi="Times New Roman" w:cs="Times New Roman"/>
          <w:b/>
        </w:rPr>
        <w:t>Spanish hatte]</w:t>
      </w:r>
      <w:r w:rsidRPr="00914681">
        <w:rPr>
          <w:rFonts w:ascii="Times New Roman" w:hAnsi="Times New Roman" w:cs="Times New Roman"/>
        </w:rPr>
        <w:t xml:space="preserve"> large hats with wide brims and feathers.</w:t>
      </w:r>
    </w:p>
    <w:p w14:paraId="35D5E260" w14:textId="1EAB96F5" w:rsidR="004F69AD" w:rsidRPr="00914681" w:rsidRDefault="004F69AD" w:rsidP="00866880">
      <w:pPr>
        <w:spacing w:before="360"/>
        <w:ind w:right="-330"/>
        <w:rPr>
          <w:rFonts w:ascii="Times New Roman" w:hAnsi="Times New Roman" w:cs="Times New Roman"/>
          <w:bCs/>
          <w:u w:val="single"/>
        </w:rPr>
      </w:pPr>
      <w:r w:rsidRPr="00914681">
        <w:rPr>
          <w:rFonts w:ascii="Times New Roman" w:hAnsi="Times New Roman" w:cs="Times New Roman"/>
          <w:b/>
          <w:u w:val="single"/>
        </w:rPr>
        <w:t>Form of possessives</w:t>
      </w:r>
    </w:p>
    <w:p w14:paraId="37CAE51C" w14:textId="23522016" w:rsidR="004F69AD" w:rsidRPr="00914681" w:rsidRDefault="004F69AD" w:rsidP="004F69AD">
      <w:pPr>
        <w:pStyle w:val="ListParagraph"/>
        <w:numPr>
          <w:ilvl w:val="0"/>
          <w:numId w:val="12"/>
        </w:numPr>
        <w:ind w:left="714" w:right="-329" w:hanging="357"/>
        <w:rPr>
          <w:rFonts w:ascii="Times New Roman" w:hAnsi="Times New Roman" w:cs="Times New Roman"/>
          <w:bCs/>
          <w:u w:val="single"/>
        </w:rPr>
      </w:pPr>
      <w:r w:rsidRPr="00914681">
        <w:rPr>
          <w:rFonts w:ascii="Times New Roman" w:hAnsi="Times New Roman" w:cs="Times New Roman"/>
          <w:bCs/>
        </w:rPr>
        <w:t>OUP has no house-rule about the placing of the apostrophe when the possessor’s name ends in ‘s’ (e.g. Richards; Jesus). Please use the single s’ in all cases (so ‘Jesus’ mother’; ‘</w:t>
      </w:r>
      <w:r w:rsidR="004A567E" w:rsidRPr="00914681">
        <w:rPr>
          <w:rFonts w:ascii="Times New Roman" w:hAnsi="Times New Roman" w:cs="Times New Roman"/>
          <w:bCs/>
        </w:rPr>
        <w:t xml:space="preserve">Keith </w:t>
      </w:r>
      <w:r w:rsidRPr="00914681">
        <w:rPr>
          <w:rFonts w:ascii="Times New Roman" w:hAnsi="Times New Roman" w:cs="Times New Roman"/>
          <w:bCs/>
        </w:rPr>
        <w:t xml:space="preserve"> Richards’ </w:t>
      </w:r>
      <w:r w:rsidR="004A567E" w:rsidRPr="00914681">
        <w:rPr>
          <w:rFonts w:ascii="Times New Roman" w:hAnsi="Times New Roman" w:cs="Times New Roman"/>
          <w:bCs/>
        </w:rPr>
        <w:t>guitar’</w:t>
      </w:r>
      <w:r w:rsidRPr="00914681">
        <w:rPr>
          <w:rFonts w:ascii="Times New Roman" w:hAnsi="Times New Roman" w:cs="Times New Roman"/>
          <w:bCs/>
        </w:rPr>
        <w:t>)</w:t>
      </w:r>
      <w:r w:rsidR="004D7DBC" w:rsidRPr="00914681">
        <w:rPr>
          <w:rFonts w:ascii="Times New Roman" w:hAnsi="Times New Roman" w:cs="Times New Roman"/>
          <w:bCs/>
        </w:rPr>
        <w:t>.</w:t>
      </w:r>
    </w:p>
    <w:p w14:paraId="4963311F" w14:textId="678D612D" w:rsidR="00FF4462" w:rsidRPr="00914681" w:rsidRDefault="008A599C" w:rsidP="00866880">
      <w:pPr>
        <w:spacing w:before="360"/>
        <w:ind w:right="-330"/>
        <w:rPr>
          <w:rFonts w:ascii="Times New Roman" w:hAnsi="Times New Roman" w:cs="Times New Roman"/>
          <w:b/>
        </w:rPr>
      </w:pPr>
      <w:r w:rsidRPr="00914681">
        <w:rPr>
          <w:rFonts w:ascii="Times New Roman" w:hAnsi="Times New Roman" w:cs="Times New Roman"/>
          <w:b/>
          <w:u w:val="single"/>
        </w:rPr>
        <w:t>Layout of explanatory notes</w:t>
      </w:r>
    </w:p>
    <w:p w14:paraId="7FB5EAE1" w14:textId="77777777" w:rsidR="008A599C" w:rsidRPr="00914681" w:rsidRDefault="008A599C" w:rsidP="00C80FF0">
      <w:pPr>
        <w:spacing w:after="80"/>
        <w:ind w:right="-329"/>
        <w:rPr>
          <w:rFonts w:ascii="Times New Roman" w:hAnsi="Times New Roman" w:cs="Times New Roman"/>
          <w:b/>
        </w:rPr>
      </w:pPr>
      <w:r w:rsidRPr="00914681">
        <w:rPr>
          <w:rFonts w:ascii="Times New Roman" w:hAnsi="Times New Roman" w:cs="Times New Roman"/>
          <w:b/>
        </w:rPr>
        <w:t>Q. What should lemmas look like?</w:t>
      </w:r>
    </w:p>
    <w:p w14:paraId="0100C988" w14:textId="77777777" w:rsidR="008A599C" w:rsidRPr="00914681" w:rsidRDefault="008A599C" w:rsidP="00866880">
      <w:pPr>
        <w:pStyle w:val="ListParagraph"/>
        <w:numPr>
          <w:ilvl w:val="0"/>
          <w:numId w:val="2"/>
        </w:numPr>
        <w:ind w:right="-330"/>
        <w:rPr>
          <w:rFonts w:ascii="Times New Roman" w:hAnsi="Times New Roman" w:cs="Times New Roman"/>
        </w:rPr>
      </w:pPr>
      <w:r w:rsidRPr="00914681">
        <w:rPr>
          <w:rFonts w:ascii="Times New Roman" w:hAnsi="Times New Roman" w:cs="Times New Roman"/>
        </w:rPr>
        <w:t xml:space="preserve">All lemmas should be in bold. </w:t>
      </w:r>
    </w:p>
    <w:p w14:paraId="16400967" w14:textId="56B12BF7" w:rsidR="008A599C" w:rsidRPr="00914681" w:rsidRDefault="008A599C" w:rsidP="00866880">
      <w:pPr>
        <w:pStyle w:val="ListParagraph"/>
        <w:numPr>
          <w:ilvl w:val="0"/>
          <w:numId w:val="2"/>
        </w:numPr>
        <w:ind w:right="-330"/>
        <w:rPr>
          <w:rFonts w:ascii="Times New Roman" w:hAnsi="Times New Roman" w:cs="Times New Roman"/>
        </w:rPr>
      </w:pPr>
      <w:r w:rsidRPr="00914681">
        <w:rPr>
          <w:rFonts w:ascii="Times New Roman" w:hAnsi="Times New Roman" w:cs="Times New Roman"/>
        </w:rPr>
        <w:t>They should be followed by a square bracket</w:t>
      </w:r>
      <w:r w:rsidR="00C61A04" w:rsidRPr="00914681">
        <w:rPr>
          <w:rFonts w:ascii="Times New Roman" w:hAnsi="Times New Roman" w:cs="Times New Roman"/>
        </w:rPr>
        <w:t xml:space="preserve"> in bold</w:t>
      </w:r>
      <w:r w:rsidRPr="00914681">
        <w:rPr>
          <w:rFonts w:ascii="Times New Roman" w:hAnsi="Times New Roman" w:cs="Times New Roman"/>
          <w:b/>
        </w:rPr>
        <w:t>]</w:t>
      </w:r>
      <w:r w:rsidR="00402420" w:rsidRPr="00914681">
        <w:rPr>
          <w:rFonts w:ascii="Times New Roman" w:hAnsi="Times New Roman" w:cs="Times New Roman"/>
        </w:rPr>
        <w:t xml:space="preserve"> and then </w:t>
      </w:r>
      <w:r w:rsidR="00402420" w:rsidRPr="00914681">
        <w:rPr>
          <w:rFonts w:ascii="Times New Roman" w:hAnsi="Times New Roman" w:cs="Times New Roman"/>
          <w:u w:val="single"/>
        </w:rPr>
        <w:t>one</w:t>
      </w:r>
      <w:r w:rsidR="00402420" w:rsidRPr="00914681">
        <w:rPr>
          <w:rFonts w:ascii="Times New Roman" w:hAnsi="Times New Roman" w:cs="Times New Roman"/>
        </w:rPr>
        <w:t xml:space="preserve"> space before the start of your note.</w:t>
      </w:r>
    </w:p>
    <w:p w14:paraId="31B5613A" w14:textId="4202A8E0" w:rsidR="008A599C" w:rsidRPr="00914681" w:rsidRDefault="008A599C" w:rsidP="00866880">
      <w:pPr>
        <w:pStyle w:val="ListParagraph"/>
        <w:numPr>
          <w:ilvl w:val="0"/>
          <w:numId w:val="2"/>
        </w:numPr>
        <w:ind w:right="-330"/>
        <w:rPr>
          <w:rFonts w:ascii="Times New Roman" w:hAnsi="Times New Roman" w:cs="Times New Roman"/>
        </w:rPr>
      </w:pPr>
      <w:r w:rsidRPr="00914681">
        <w:rPr>
          <w:rFonts w:ascii="Times New Roman" w:hAnsi="Times New Roman" w:cs="Times New Roman"/>
        </w:rPr>
        <w:t xml:space="preserve">They should follow the spelling, capitalisation, and font (italic or Roman) of the word or phrase </w:t>
      </w:r>
      <w:r w:rsidR="007663ED" w:rsidRPr="00914681">
        <w:rPr>
          <w:rFonts w:ascii="Times New Roman" w:hAnsi="Times New Roman" w:cs="Times New Roman"/>
        </w:rPr>
        <w:t xml:space="preserve">as </w:t>
      </w:r>
      <w:r w:rsidRPr="00914681">
        <w:rPr>
          <w:rFonts w:ascii="Times New Roman" w:hAnsi="Times New Roman" w:cs="Times New Roman"/>
        </w:rPr>
        <w:t>it appears in the text.</w:t>
      </w:r>
    </w:p>
    <w:p w14:paraId="391E877E" w14:textId="6293F8D7" w:rsidR="006E777E" w:rsidRPr="00914681" w:rsidRDefault="006E777E" w:rsidP="00866880">
      <w:pPr>
        <w:pStyle w:val="ListParagraph"/>
        <w:numPr>
          <w:ilvl w:val="0"/>
          <w:numId w:val="2"/>
        </w:numPr>
        <w:ind w:right="-330"/>
        <w:rPr>
          <w:rFonts w:ascii="Times New Roman" w:hAnsi="Times New Roman" w:cs="Times New Roman"/>
        </w:rPr>
      </w:pPr>
      <w:r w:rsidRPr="00914681">
        <w:rPr>
          <w:rFonts w:ascii="Times New Roman" w:hAnsi="Times New Roman" w:cs="Times New Roman"/>
        </w:rPr>
        <w:t>Lemmas should contain a maximum of two words.</w:t>
      </w:r>
    </w:p>
    <w:p w14:paraId="165FC4E1" w14:textId="77777777" w:rsidR="00FF4462" w:rsidRPr="00914681" w:rsidRDefault="008A599C" w:rsidP="006E777E">
      <w:pPr>
        <w:pStyle w:val="ListParagraph"/>
        <w:numPr>
          <w:ilvl w:val="1"/>
          <w:numId w:val="2"/>
        </w:numPr>
        <w:ind w:right="-330"/>
        <w:rPr>
          <w:rFonts w:ascii="Times New Roman" w:hAnsi="Times New Roman" w:cs="Times New Roman"/>
        </w:rPr>
      </w:pPr>
      <w:r w:rsidRPr="00914681">
        <w:rPr>
          <w:rFonts w:ascii="Times New Roman" w:hAnsi="Times New Roman" w:cs="Times New Roman"/>
        </w:rPr>
        <w:t xml:space="preserve">If you are glossing a phrase, include the first and last word in the lemma, and use the three-point ellipsis in between: </w:t>
      </w:r>
      <w:r w:rsidRPr="00914681">
        <w:rPr>
          <w:rFonts w:ascii="Times New Roman" w:hAnsi="Times New Roman" w:cs="Times New Roman"/>
          <w:b/>
          <w:i/>
        </w:rPr>
        <w:t>Patchecoes ... Dringles</w:t>
      </w:r>
      <w:r w:rsidRPr="00914681">
        <w:rPr>
          <w:rFonts w:ascii="Times New Roman" w:hAnsi="Times New Roman" w:cs="Times New Roman"/>
          <w:b/>
        </w:rPr>
        <w:t>]</w:t>
      </w:r>
      <w:r w:rsidR="00FF4462" w:rsidRPr="00914681">
        <w:rPr>
          <w:rFonts w:ascii="Times New Roman" w:hAnsi="Times New Roman" w:cs="Times New Roman"/>
        </w:rPr>
        <w:t>.</w:t>
      </w:r>
    </w:p>
    <w:p w14:paraId="73109C8D" w14:textId="77777777" w:rsidR="00402420" w:rsidRPr="00914681" w:rsidRDefault="00402420" w:rsidP="00C80FF0">
      <w:pPr>
        <w:spacing w:before="240" w:after="80"/>
        <w:ind w:right="-329"/>
        <w:rPr>
          <w:rFonts w:ascii="Times New Roman" w:hAnsi="Times New Roman" w:cs="Times New Roman"/>
        </w:rPr>
      </w:pPr>
      <w:r w:rsidRPr="00914681">
        <w:rPr>
          <w:rFonts w:ascii="Times New Roman" w:hAnsi="Times New Roman" w:cs="Times New Roman"/>
          <w:b/>
        </w:rPr>
        <w:t>Q. The lemma doesn’t include all of the words that I gloss in the note that follows: what should I do?</w:t>
      </w:r>
    </w:p>
    <w:p w14:paraId="4EE5F06C" w14:textId="17BF6F19" w:rsidR="00097C50" w:rsidRPr="00914681" w:rsidRDefault="006121AB" w:rsidP="00097C50">
      <w:pPr>
        <w:pStyle w:val="ListParagraph"/>
        <w:numPr>
          <w:ilvl w:val="0"/>
          <w:numId w:val="2"/>
        </w:numPr>
        <w:spacing w:after="0"/>
        <w:ind w:left="714" w:right="-329" w:hanging="357"/>
        <w:rPr>
          <w:rFonts w:ascii="Times New Roman" w:hAnsi="Times New Roman" w:cs="Times New Roman"/>
        </w:rPr>
      </w:pPr>
      <w:r w:rsidRPr="00914681">
        <w:rPr>
          <w:rFonts w:ascii="Times New Roman" w:hAnsi="Times New Roman" w:cs="Times New Roman"/>
        </w:rPr>
        <w:t xml:space="preserve">(1) If you are explaining a sentence, </w:t>
      </w:r>
      <w:r w:rsidR="00097C50" w:rsidRPr="00914681">
        <w:rPr>
          <w:rFonts w:ascii="Times New Roman" w:hAnsi="Times New Roman" w:cs="Times New Roman"/>
        </w:rPr>
        <w:t xml:space="preserve">to help readers to locate the gloss, </w:t>
      </w:r>
      <w:r w:rsidRPr="00914681">
        <w:rPr>
          <w:rFonts w:ascii="Times New Roman" w:hAnsi="Times New Roman" w:cs="Times New Roman"/>
        </w:rPr>
        <w:t>put the word(s) not included in the lemma in bold, e.g:</w:t>
      </w:r>
    </w:p>
    <w:p w14:paraId="66454429" w14:textId="77777777" w:rsidR="00097C50" w:rsidRPr="00914681" w:rsidRDefault="00097C50" w:rsidP="00097C50">
      <w:pPr>
        <w:pBdr>
          <w:top w:val="single" w:sz="4" w:space="1" w:color="auto"/>
          <w:left w:val="single" w:sz="4" w:space="4" w:color="auto"/>
          <w:bottom w:val="single" w:sz="4" w:space="1" w:color="auto"/>
          <w:right w:val="single" w:sz="4" w:space="4" w:color="auto"/>
        </w:pBdr>
        <w:ind w:left="709" w:right="-330"/>
        <w:rPr>
          <w:rFonts w:ascii="Times New Roman" w:hAnsi="Times New Roman" w:cs="Times New Roman"/>
        </w:rPr>
      </w:pPr>
      <w:r w:rsidRPr="00914681">
        <w:rPr>
          <w:rFonts w:ascii="Times New Roman" w:eastAsia="MS Mincho" w:hAnsi="Times New Roman" w:cs="Times New Roman"/>
          <w:b/>
          <w:bCs/>
          <w:lang w:eastAsia="en-GB"/>
        </w:rPr>
        <w:t>Gentlemen … Lyon]</w:t>
      </w:r>
      <w:r w:rsidRPr="00914681">
        <w:rPr>
          <w:rFonts w:ascii="Times New Roman" w:eastAsia="MS Mincho" w:hAnsi="Times New Roman" w:cs="Times New Roman"/>
          <w:bCs/>
          <w:lang w:eastAsia="en-GB"/>
        </w:rPr>
        <w:t xml:space="preserve"> Nashe distinguishes between discerning and undiscerning readers. The former (disappointed lovers)</w:t>
      </w:r>
      <w:r w:rsidRPr="00914681">
        <w:rPr>
          <w:rFonts w:ascii="Times New Roman" w:eastAsia="MS Mincho" w:hAnsi="Times New Roman" w:cs="Times New Roman"/>
          <w:b/>
          <w:bCs/>
          <w:lang w:eastAsia="en-GB"/>
        </w:rPr>
        <w:t xml:space="preserve"> </w:t>
      </w:r>
      <w:r w:rsidRPr="00914681">
        <w:rPr>
          <w:rFonts w:ascii="Times New Roman" w:eastAsia="MS Mincho" w:hAnsi="Times New Roman" w:cs="Times New Roman"/>
          <w:bCs/>
          <w:lang w:eastAsia="en-GB"/>
        </w:rPr>
        <w:t>will guess (</w:t>
      </w:r>
      <w:r w:rsidRPr="00914681">
        <w:rPr>
          <w:rFonts w:ascii="Times New Roman" w:eastAsia="MS Mincho" w:hAnsi="Times New Roman" w:cs="Times New Roman"/>
          <w:b/>
          <w:bCs/>
          <w:lang w:eastAsia="en-GB"/>
        </w:rPr>
        <w:t>aim</w:t>
      </w:r>
      <w:r w:rsidRPr="00914681">
        <w:rPr>
          <w:rFonts w:ascii="Times New Roman" w:eastAsia="MS Mincho" w:hAnsi="Times New Roman" w:cs="Times New Roman"/>
          <w:bCs/>
          <w:lang w:eastAsia="en-GB"/>
        </w:rPr>
        <w:t xml:space="preserve">, </w:t>
      </w:r>
      <w:r w:rsidRPr="00914681">
        <w:rPr>
          <w:rFonts w:ascii="Times New Roman" w:eastAsia="MS Mincho" w:hAnsi="Times New Roman" w:cs="Times New Roman"/>
          <w:bCs/>
          <w:i/>
          <w:lang w:eastAsia="en-GB"/>
        </w:rPr>
        <w:t>v.</w:t>
      </w:r>
      <w:r w:rsidRPr="00914681">
        <w:rPr>
          <w:rFonts w:ascii="Times New Roman" w:eastAsia="MS Mincho" w:hAnsi="Times New Roman" w:cs="Times New Roman"/>
          <w:bCs/>
          <w:lang w:eastAsia="en-GB"/>
        </w:rPr>
        <w:t>, OED</w:t>
      </w:r>
      <w:r w:rsidRPr="00914681">
        <w:rPr>
          <w:rFonts w:ascii="Times New Roman" w:eastAsia="MS Mincho" w:hAnsi="Times New Roman" w:cs="Times New Roman"/>
          <w:bCs/>
          <w:vertAlign w:val="superscript"/>
          <w:lang w:eastAsia="en-GB"/>
        </w:rPr>
        <w:t>3</w:t>
      </w:r>
      <w:r w:rsidRPr="00914681">
        <w:rPr>
          <w:rFonts w:ascii="Times New Roman" w:eastAsia="MS Mincho" w:hAnsi="Times New Roman" w:cs="Times New Roman"/>
          <w:bCs/>
          <w:lang w:eastAsia="en-GB"/>
        </w:rPr>
        <w:t xml:space="preserve"> 3) the cause (</w:t>
      </w:r>
      <w:r w:rsidRPr="00914681">
        <w:rPr>
          <w:rFonts w:ascii="Times New Roman" w:eastAsia="MS Mincho" w:hAnsi="Times New Roman" w:cs="Times New Roman"/>
          <w:b/>
          <w:bCs/>
          <w:lang w:eastAsia="en-GB"/>
        </w:rPr>
        <w:t>efficient</w:t>
      </w:r>
      <w:r w:rsidRPr="00914681">
        <w:rPr>
          <w:rFonts w:ascii="Times New Roman" w:eastAsia="MS Mincho" w:hAnsi="Times New Roman" w:cs="Times New Roman"/>
          <w:bCs/>
          <w:lang w:eastAsia="en-GB"/>
        </w:rPr>
        <w:t xml:space="preserve">, </w:t>
      </w:r>
      <w:r w:rsidRPr="00914681">
        <w:rPr>
          <w:rFonts w:ascii="Times New Roman" w:eastAsia="MS Mincho" w:hAnsi="Times New Roman" w:cs="Times New Roman"/>
          <w:bCs/>
          <w:i/>
          <w:lang w:eastAsia="en-GB"/>
        </w:rPr>
        <w:t>n.</w:t>
      </w:r>
      <w:r w:rsidRPr="00914681">
        <w:rPr>
          <w:rFonts w:ascii="Times New Roman" w:eastAsia="MS Mincho" w:hAnsi="Times New Roman" w:cs="Times New Roman"/>
          <w:bCs/>
          <w:lang w:eastAsia="en-GB"/>
        </w:rPr>
        <w:t xml:space="preserve">, OED 1) of his </w:t>
      </w:r>
      <w:r w:rsidRPr="00914681">
        <w:rPr>
          <w:rFonts w:ascii="Times New Roman" w:eastAsia="MS Mincho" w:hAnsi="Times New Roman" w:cs="Times New Roman"/>
          <w:b/>
          <w:bCs/>
          <w:lang w:eastAsia="en-GB"/>
        </w:rPr>
        <w:t>armed phrase</w:t>
      </w:r>
      <w:r w:rsidRPr="00914681">
        <w:rPr>
          <w:rFonts w:ascii="Times New Roman" w:eastAsia="MS Mincho" w:hAnsi="Times New Roman" w:cs="Times New Roman"/>
          <w:bCs/>
          <w:lang w:eastAsia="en-GB"/>
        </w:rPr>
        <w:t>, or satirical tone.</w:t>
      </w:r>
    </w:p>
    <w:p w14:paraId="746F9A72" w14:textId="6C298397" w:rsidR="000609EB" w:rsidRPr="00914681" w:rsidRDefault="000609EB" w:rsidP="000609EB">
      <w:pPr>
        <w:pStyle w:val="ListParagraph"/>
        <w:ind w:left="714" w:right="-329"/>
        <w:rPr>
          <w:rFonts w:ascii="Times New Roman" w:hAnsi="Times New Roman" w:cs="Times New Roman"/>
        </w:rPr>
      </w:pPr>
      <w:r w:rsidRPr="00914681">
        <w:rPr>
          <w:rFonts w:ascii="Times New Roman" w:hAnsi="Times New Roman" w:cs="Times New Roman"/>
        </w:rPr>
        <w:t xml:space="preserve">NB. </w:t>
      </w:r>
      <w:r w:rsidRPr="00914681">
        <w:rPr>
          <w:rFonts w:ascii="Times New Roman" w:hAnsi="Times New Roman" w:cs="Times New Roman"/>
          <w:b/>
          <w:bCs/>
        </w:rPr>
        <w:t>Only</w:t>
      </w:r>
      <w:r w:rsidRPr="00914681">
        <w:rPr>
          <w:rFonts w:ascii="Times New Roman" w:hAnsi="Times New Roman" w:cs="Times New Roman"/>
        </w:rPr>
        <w:t xml:space="preserve"> the words which don’t appear in the lemma should be shown in bold in the note itself.</w:t>
      </w:r>
    </w:p>
    <w:p w14:paraId="0FAA257B" w14:textId="77777777" w:rsidR="000609EB" w:rsidRPr="00914681" w:rsidRDefault="000609EB" w:rsidP="000609EB">
      <w:pPr>
        <w:pStyle w:val="ListParagraph"/>
        <w:ind w:left="714" w:right="-329"/>
        <w:rPr>
          <w:rFonts w:ascii="Times New Roman" w:hAnsi="Times New Roman" w:cs="Times New Roman"/>
        </w:rPr>
      </w:pPr>
    </w:p>
    <w:p w14:paraId="45EB6F54" w14:textId="5D2520FE" w:rsidR="0081453A" w:rsidRPr="00914681" w:rsidRDefault="00097C50" w:rsidP="00097C50">
      <w:pPr>
        <w:pStyle w:val="ListParagraph"/>
        <w:numPr>
          <w:ilvl w:val="0"/>
          <w:numId w:val="2"/>
        </w:numPr>
        <w:ind w:left="714" w:right="-330" w:hanging="357"/>
        <w:rPr>
          <w:rFonts w:ascii="Times New Roman" w:hAnsi="Times New Roman" w:cs="Times New Roman"/>
        </w:rPr>
      </w:pPr>
      <w:r w:rsidRPr="00914681">
        <w:rPr>
          <w:rFonts w:ascii="Times New Roman" w:hAnsi="Times New Roman" w:cs="Times New Roman"/>
        </w:rPr>
        <w:t>(2) If you</w:t>
      </w:r>
      <w:r w:rsidR="004338A0" w:rsidRPr="00914681">
        <w:rPr>
          <w:rFonts w:ascii="Times New Roman" w:hAnsi="Times New Roman" w:cs="Times New Roman"/>
        </w:rPr>
        <w:t xml:space="preserve"> are glossing </w:t>
      </w:r>
      <w:r w:rsidRPr="00914681">
        <w:rPr>
          <w:rFonts w:ascii="Times New Roman" w:hAnsi="Times New Roman" w:cs="Times New Roman"/>
        </w:rPr>
        <w:t>individual elements within a sentence, put these as separate lemmas. You may need to have a gloss for the entire sentence too, e.g:</w:t>
      </w:r>
    </w:p>
    <w:p w14:paraId="2701ACE9" w14:textId="77777777" w:rsidR="00097C50" w:rsidRPr="00914681" w:rsidRDefault="00402420" w:rsidP="00866880">
      <w:pPr>
        <w:pStyle w:val="ListParagraph"/>
        <w:pBdr>
          <w:top w:val="single" w:sz="4" w:space="1" w:color="auto"/>
          <w:left w:val="single" w:sz="4" w:space="4" w:color="auto"/>
          <w:bottom w:val="single" w:sz="4" w:space="1" w:color="auto"/>
          <w:right w:val="single" w:sz="4" w:space="4" w:color="auto"/>
        </w:pBdr>
        <w:ind w:right="-330"/>
        <w:rPr>
          <w:rFonts w:ascii="Times New Roman" w:hAnsi="Times New Roman" w:cs="Times New Roman"/>
        </w:rPr>
      </w:pPr>
      <w:r w:rsidRPr="00914681">
        <w:rPr>
          <w:rFonts w:ascii="Times New Roman" w:hAnsi="Times New Roman" w:cs="Times New Roman"/>
          <w:b/>
        </w:rPr>
        <w:t xml:space="preserve">Sergeant… Pettifogger] </w:t>
      </w:r>
      <w:r w:rsidR="00C60F69" w:rsidRPr="00914681">
        <w:rPr>
          <w:rFonts w:ascii="Times New Roman" w:hAnsi="Times New Roman" w:cs="Times New Roman"/>
        </w:rPr>
        <w:t>l</w:t>
      </w:r>
      <w:r w:rsidRPr="00914681">
        <w:rPr>
          <w:rFonts w:ascii="Times New Roman" w:hAnsi="Times New Roman" w:cs="Times New Roman"/>
        </w:rPr>
        <w:t xml:space="preserve">ist of legal officers, descending in hierarchy. </w:t>
      </w:r>
    </w:p>
    <w:p w14:paraId="590161BC" w14:textId="3993C6FB" w:rsidR="00440796" w:rsidRPr="00914681" w:rsidRDefault="00402420" w:rsidP="00866880">
      <w:pPr>
        <w:pStyle w:val="ListParagraph"/>
        <w:pBdr>
          <w:top w:val="single" w:sz="4" w:space="1" w:color="auto"/>
          <w:left w:val="single" w:sz="4" w:space="4" w:color="auto"/>
          <w:bottom w:val="single" w:sz="4" w:space="1" w:color="auto"/>
          <w:right w:val="single" w:sz="4" w:space="4" w:color="auto"/>
        </w:pBdr>
        <w:ind w:right="-330"/>
        <w:rPr>
          <w:rFonts w:ascii="Times New Roman" w:hAnsi="Times New Roman" w:cs="Times New Roman"/>
        </w:rPr>
      </w:pPr>
      <w:r w:rsidRPr="00914681">
        <w:rPr>
          <w:rFonts w:ascii="Times New Roman" w:hAnsi="Times New Roman" w:cs="Times New Roman"/>
          <w:b/>
        </w:rPr>
        <w:t>Sergeant</w:t>
      </w:r>
      <w:r w:rsidR="00097C50" w:rsidRPr="00914681">
        <w:rPr>
          <w:rFonts w:ascii="Times New Roman" w:hAnsi="Times New Roman" w:cs="Times New Roman"/>
          <w:b/>
        </w:rPr>
        <w:t>]</w:t>
      </w:r>
      <w:r w:rsidRPr="00914681">
        <w:rPr>
          <w:rFonts w:ascii="Times New Roman" w:hAnsi="Times New Roman" w:cs="Times New Roman"/>
        </w:rPr>
        <w:t xml:space="preserve"> member of a superior order of barristers</w:t>
      </w:r>
      <w:r w:rsidR="00440796" w:rsidRPr="00914681">
        <w:rPr>
          <w:rFonts w:ascii="Times New Roman" w:hAnsi="Times New Roman" w:cs="Times New Roman"/>
        </w:rPr>
        <w:t xml:space="preserve"> (lawyers with the right to practise as advocates in </w:t>
      </w:r>
      <w:r w:rsidR="00775CCF" w:rsidRPr="00914681">
        <w:rPr>
          <w:rFonts w:ascii="Times New Roman" w:hAnsi="Times New Roman" w:cs="Times New Roman"/>
        </w:rPr>
        <w:t xml:space="preserve">superior </w:t>
      </w:r>
      <w:r w:rsidR="00440796" w:rsidRPr="00914681">
        <w:rPr>
          <w:rFonts w:ascii="Times New Roman" w:hAnsi="Times New Roman" w:cs="Times New Roman"/>
        </w:rPr>
        <w:t>court</w:t>
      </w:r>
      <w:r w:rsidR="00775CCF" w:rsidRPr="00914681">
        <w:rPr>
          <w:rFonts w:ascii="Times New Roman" w:hAnsi="Times New Roman" w:cs="Times New Roman"/>
        </w:rPr>
        <w:t>s</w:t>
      </w:r>
      <w:r w:rsidR="00440796" w:rsidRPr="00914681">
        <w:rPr>
          <w:rFonts w:ascii="Times New Roman" w:hAnsi="Times New Roman" w:cs="Times New Roman"/>
        </w:rPr>
        <w:t xml:space="preserve">) </w:t>
      </w:r>
      <w:r w:rsidRPr="00914681">
        <w:rPr>
          <w:rFonts w:ascii="Times New Roman" w:hAnsi="Times New Roman" w:cs="Times New Roman"/>
        </w:rPr>
        <w:t>from which Common Law judges were chosen (OED 6a)</w:t>
      </w:r>
      <w:r w:rsidR="00097C50" w:rsidRPr="00914681">
        <w:rPr>
          <w:rFonts w:ascii="Times New Roman" w:hAnsi="Times New Roman" w:cs="Times New Roman"/>
        </w:rPr>
        <w:t>.</w:t>
      </w:r>
      <w:r w:rsidRPr="00914681">
        <w:rPr>
          <w:rFonts w:ascii="Times New Roman" w:hAnsi="Times New Roman" w:cs="Times New Roman"/>
        </w:rPr>
        <w:t xml:space="preserve"> </w:t>
      </w:r>
    </w:p>
    <w:p w14:paraId="38C85D51" w14:textId="577251A9" w:rsidR="00097C50" w:rsidRPr="00914681" w:rsidRDefault="00402420" w:rsidP="00866880">
      <w:pPr>
        <w:pStyle w:val="ListParagraph"/>
        <w:pBdr>
          <w:top w:val="single" w:sz="4" w:space="1" w:color="auto"/>
          <w:left w:val="single" w:sz="4" w:space="4" w:color="auto"/>
          <w:bottom w:val="single" w:sz="4" w:space="1" w:color="auto"/>
          <w:right w:val="single" w:sz="4" w:space="4" w:color="auto"/>
        </w:pBdr>
        <w:ind w:right="-330"/>
        <w:rPr>
          <w:rFonts w:ascii="Times New Roman" w:hAnsi="Times New Roman" w:cs="Times New Roman"/>
        </w:rPr>
      </w:pPr>
      <w:r w:rsidRPr="00914681">
        <w:rPr>
          <w:rFonts w:ascii="Times New Roman" w:hAnsi="Times New Roman" w:cs="Times New Roman"/>
          <w:b/>
        </w:rPr>
        <w:t>Bencher</w:t>
      </w:r>
      <w:r w:rsidR="00097C50" w:rsidRPr="00914681">
        <w:rPr>
          <w:rFonts w:ascii="Times New Roman" w:hAnsi="Times New Roman" w:cs="Times New Roman"/>
          <w:b/>
        </w:rPr>
        <w:t>]</w:t>
      </w:r>
      <w:r w:rsidRPr="00914681">
        <w:rPr>
          <w:rFonts w:ascii="Times New Roman" w:hAnsi="Times New Roman" w:cs="Times New Roman"/>
        </w:rPr>
        <w:t xml:space="preserve"> senior member of the Inns of Court (OED 3)</w:t>
      </w:r>
      <w:r w:rsidR="00097C50" w:rsidRPr="00914681">
        <w:rPr>
          <w:rFonts w:ascii="Times New Roman" w:hAnsi="Times New Roman" w:cs="Times New Roman"/>
        </w:rPr>
        <w:t>.</w:t>
      </w:r>
    </w:p>
    <w:p w14:paraId="2B0B3003" w14:textId="69B0B8B0" w:rsidR="00097C50" w:rsidRPr="00914681" w:rsidRDefault="00402420" w:rsidP="00866880">
      <w:pPr>
        <w:pStyle w:val="ListParagraph"/>
        <w:pBdr>
          <w:top w:val="single" w:sz="4" w:space="1" w:color="auto"/>
          <w:left w:val="single" w:sz="4" w:space="4" w:color="auto"/>
          <w:bottom w:val="single" w:sz="4" w:space="1" w:color="auto"/>
          <w:right w:val="single" w:sz="4" w:space="4" w:color="auto"/>
        </w:pBdr>
        <w:ind w:right="-330"/>
        <w:rPr>
          <w:rFonts w:ascii="Times New Roman" w:hAnsi="Times New Roman" w:cs="Times New Roman"/>
        </w:rPr>
      </w:pPr>
      <w:r w:rsidRPr="00914681">
        <w:rPr>
          <w:rFonts w:ascii="Times New Roman" w:hAnsi="Times New Roman" w:cs="Times New Roman"/>
          <w:b/>
        </w:rPr>
        <w:t>Counsellor</w:t>
      </w:r>
      <w:r w:rsidR="00097C50" w:rsidRPr="00914681">
        <w:rPr>
          <w:rFonts w:ascii="Times New Roman" w:hAnsi="Times New Roman" w:cs="Times New Roman"/>
          <w:b/>
        </w:rPr>
        <w:t>]</w:t>
      </w:r>
      <w:r w:rsidRPr="00914681">
        <w:rPr>
          <w:rFonts w:ascii="Times New Roman" w:hAnsi="Times New Roman" w:cs="Times New Roman"/>
        </w:rPr>
        <w:t xml:space="preserve"> ‘counsellor-at-law’, i.e. barrister (OED 3)</w:t>
      </w:r>
      <w:r w:rsidR="00097C50" w:rsidRPr="00914681">
        <w:rPr>
          <w:rFonts w:ascii="Times New Roman" w:hAnsi="Times New Roman" w:cs="Times New Roman"/>
        </w:rPr>
        <w:t>.</w:t>
      </w:r>
    </w:p>
    <w:p w14:paraId="4F789125" w14:textId="609D525F" w:rsidR="00097C50" w:rsidRPr="00914681" w:rsidRDefault="00402420" w:rsidP="00866880">
      <w:pPr>
        <w:pStyle w:val="ListParagraph"/>
        <w:pBdr>
          <w:top w:val="single" w:sz="4" w:space="1" w:color="auto"/>
          <w:left w:val="single" w:sz="4" w:space="4" w:color="auto"/>
          <w:bottom w:val="single" w:sz="4" w:space="1" w:color="auto"/>
          <w:right w:val="single" w:sz="4" w:space="4" w:color="auto"/>
        </w:pBdr>
        <w:ind w:right="-330"/>
        <w:rPr>
          <w:rFonts w:ascii="Times New Roman" w:hAnsi="Times New Roman" w:cs="Times New Roman"/>
        </w:rPr>
      </w:pPr>
      <w:r w:rsidRPr="00914681">
        <w:rPr>
          <w:rFonts w:ascii="Times New Roman" w:hAnsi="Times New Roman" w:cs="Times New Roman"/>
          <w:b/>
        </w:rPr>
        <w:t>Attorney</w:t>
      </w:r>
      <w:r w:rsidR="00097C50" w:rsidRPr="00914681">
        <w:rPr>
          <w:rFonts w:ascii="Times New Roman" w:hAnsi="Times New Roman" w:cs="Times New Roman"/>
          <w:b/>
        </w:rPr>
        <w:t>]</w:t>
      </w:r>
      <w:r w:rsidRPr="00914681">
        <w:rPr>
          <w:rFonts w:ascii="Times New Roman" w:hAnsi="Times New Roman" w:cs="Times New Roman"/>
        </w:rPr>
        <w:t xml:space="preserve"> legal agent practising in the Common Law courts and preparing cases for barristers (</w:t>
      </w:r>
      <w:r w:rsidRPr="00914681">
        <w:rPr>
          <w:rFonts w:ascii="Times New Roman" w:hAnsi="Times New Roman" w:cs="Times New Roman"/>
          <w:i/>
        </w:rPr>
        <w:t>n</w:t>
      </w:r>
      <w:r w:rsidR="006D0B5B" w:rsidRPr="00914681">
        <w:rPr>
          <w:rFonts w:ascii="Times New Roman" w:hAnsi="Times New Roman" w:cs="Times New Roman"/>
          <w:i/>
        </w:rPr>
        <w:t>.</w:t>
      </w:r>
      <w:r w:rsidRPr="00914681">
        <w:rPr>
          <w:rFonts w:ascii="Times New Roman" w:hAnsi="Times New Roman" w:cs="Times New Roman"/>
        </w:rPr>
        <w:t>1,</w:t>
      </w:r>
      <w:r w:rsidRPr="00914681">
        <w:rPr>
          <w:rFonts w:ascii="Times New Roman" w:hAnsi="Times New Roman" w:cs="Times New Roman"/>
          <w:i/>
        </w:rPr>
        <w:t xml:space="preserve"> </w:t>
      </w:r>
      <w:r w:rsidRPr="00914681">
        <w:rPr>
          <w:rFonts w:ascii="Times New Roman" w:hAnsi="Times New Roman" w:cs="Times New Roman"/>
        </w:rPr>
        <w:t>OED 3)</w:t>
      </w:r>
      <w:r w:rsidR="00097C50" w:rsidRPr="00914681">
        <w:rPr>
          <w:rFonts w:ascii="Times New Roman" w:hAnsi="Times New Roman" w:cs="Times New Roman"/>
        </w:rPr>
        <w:t>.</w:t>
      </w:r>
    </w:p>
    <w:p w14:paraId="05B27B0E" w14:textId="4821620E" w:rsidR="00402420" w:rsidRPr="00914681" w:rsidRDefault="00402420" w:rsidP="00866880">
      <w:pPr>
        <w:pStyle w:val="ListParagraph"/>
        <w:pBdr>
          <w:top w:val="single" w:sz="4" w:space="1" w:color="auto"/>
          <w:left w:val="single" w:sz="4" w:space="4" w:color="auto"/>
          <w:bottom w:val="single" w:sz="4" w:space="1" w:color="auto"/>
          <w:right w:val="single" w:sz="4" w:space="4" w:color="auto"/>
        </w:pBdr>
        <w:ind w:right="-330"/>
        <w:rPr>
          <w:rFonts w:ascii="Times New Roman" w:hAnsi="Times New Roman" w:cs="Times New Roman"/>
        </w:rPr>
      </w:pPr>
      <w:r w:rsidRPr="00914681">
        <w:rPr>
          <w:rFonts w:ascii="Times New Roman" w:hAnsi="Times New Roman" w:cs="Times New Roman"/>
          <w:b/>
        </w:rPr>
        <w:t>Pettifogge</w:t>
      </w:r>
      <w:r w:rsidR="00097C50" w:rsidRPr="00914681">
        <w:rPr>
          <w:rFonts w:ascii="Times New Roman" w:hAnsi="Times New Roman" w:cs="Times New Roman"/>
          <w:b/>
        </w:rPr>
        <w:t>r]</w:t>
      </w:r>
      <w:r w:rsidRPr="00914681">
        <w:rPr>
          <w:rFonts w:ascii="Times New Roman" w:hAnsi="Times New Roman" w:cs="Times New Roman"/>
        </w:rPr>
        <w:t xml:space="preserve"> inferior legal practitioner dealing with petty cases (</w:t>
      </w:r>
      <w:r w:rsidRPr="00914681">
        <w:rPr>
          <w:rFonts w:ascii="Times New Roman" w:hAnsi="Times New Roman" w:cs="Times New Roman"/>
          <w:i/>
        </w:rPr>
        <w:t>n.</w:t>
      </w:r>
      <w:r w:rsidRPr="00914681">
        <w:rPr>
          <w:rFonts w:ascii="Times New Roman" w:hAnsi="Times New Roman" w:cs="Times New Roman"/>
        </w:rPr>
        <w:t>1, OED</w:t>
      </w:r>
      <w:r w:rsidRPr="00914681">
        <w:rPr>
          <w:rFonts w:ascii="Times New Roman" w:hAnsi="Times New Roman" w:cs="Times New Roman"/>
          <w:vertAlign w:val="superscript"/>
        </w:rPr>
        <w:t>3</w:t>
      </w:r>
      <w:r w:rsidRPr="00914681">
        <w:rPr>
          <w:rFonts w:ascii="Times New Roman" w:hAnsi="Times New Roman" w:cs="Times New Roman"/>
        </w:rPr>
        <w:t xml:space="preserve"> 1); derogatory by the late </w:t>
      </w:r>
      <w:r w:rsidR="00333C7A" w:rsidRPr="00914681">
        <w:rPr>
          <w:rFonts w:ascii="Times New Roman" w:hAnsi="Times New Roman" w:cs="Times New Roman"/>
        </w:rPr>
        <w:t>16</w:t>
      </w:r>
      <w:r w:rsidRPr="00914681">
        <w:rPr>
          <w:rFonts w:ascii="Times New Roman" w:hAnsi="Times New Roman" w:cs="Times New Roman"/>
        </w:rPr>
        <w:t>th c</w:t>
      </w:r>
      <w:r w:rsidR="00333C7A" w:rsidRPr="00914681">
        <w:rPr>
          <w:rFonts w:ascii="Times New Roman" w:hAnsi="Times New Roman" w:cs="Times New Roman"/>
        </w:rPr>
        <w:t>.</w:t>
      </w:r>
      <w:r w:rsidRPr="00914681">
        <w:rPr>
          <w:rFonts w:ascii="Times New Roman" w:hAnsi="Times New Roman" w:cs="Times New Roman"/>
        </w:rPr>
        <w:t xml:space="preserve">; see Wilson, </w:t>
      </w:r>
      <w:r w:rsidRPr="00914681">
        <w:rPr>
          <w:rFonts w:ascii="Times New Roman" w:hAnsi="Times New Roman" w:cs="Times New Roman"/>
          <w:i/>
        </w:rPr>
        <w:t>Discourse uppon Usurye</w:t>
      </w:r>
      <w:r w:rsidRPr="00914681">
        <w:rPr>
          <w:rFonts w:ascii="Times New Roman" w:hAnsi="Times New Roman" w:cs="Times New Roman"/>
        </w:rPr>
        <w:t xml:space="preserve"> (1572): ‘the lawyer was no utter [junior] Barrister, as one lyttle studyed in the lawes, scante so good, as a meane attorney […] beeinge in deede no better than a common pettifogger in lawe, suche as was never allowed in anie Inne of courte or chauncery’ (D2r).</w:t>
      </w:r>
    </w:p>
    <w:p w14:paraId="2B278049" w14:textId="77777777" w:rsidR="008A599C" w:rsidRPr="00914681" w:rsidRDefault="00402420" w:rsidP="00C80FF0">
      <w:pPr>
        <w:spacing w:before="240" w:after="80"/>
        <w:ind w:right="-329"/>
        <w:rPr>
          <w:rFonts w:ascii="Times New Roman" w:hAnsi="Times New Roman" w:cs="Times New Roman"/>
        </w:rPr>
      </w:pPr>
      <w:r w:rsidRPr="00914681">
        <w:rPr>
          <w:rFonts w:ascii="Times New Roman" w:hAnsi="Times New Roman" w:cs="Times New Roman"/>
          <w:b/>
        </w:rPr>
        <w:t>Q. Should I capitalise the first word in each note?</w:t>
      </w:r>
    </w:p>
    <w:p w14:paraId="25712CD7" w14:textId="77777777" w:rsidR="00402420" w:rsidRPr="00914681" w:rsidRDefault="00402420" w:rsidP="00866880">
      <w:pPr>
        <w:pStyle w:val="ListParagraph"/>
        <w:numPr>
          <w:ilvl w:val="0"/>
          <w:numId w:val="2"/>
        </w:numPr>
        <w:ind w:right="-330"/>
        <w:rPr>
          <w:rFonts w:ascii="Times New Roman" w:hAnsi="Times New Roman" w:cs="Times New Roman"/>
        </w:rPr>
      </w:pPr>
      <w:r w:rsidRPr="00914681">
        <w:rPr>
          <w:rFonts w:ascii="Times New Roman" w:hAnsi="Times New Roman" w:cs="Times New Roman"/>
        </w:rPr>
        <w:t>Capitalise the first word when what follows is a complete sentence.</w:t>
      </w:r>
    </w:p>
    <w:p w14:paraId="01D1F00D" w14:textId="0DCBAA36" w:rsidR="00402420" w:rsidRPr="00914681" w:rsidRDefault="00402420" w:rsidP="0023046C">
      <w:pPr>
        <w:spacing w:before="240" w:after="80"/>
        <w:ind w:right="-329"/>
        <w:rPr>
          <w:rFonts w:ascii="Times New Roman" w:hAnsi="Times New Roman" w:cs="Times New Roman"/>
        </w:rPr>
      </w:pPr>
      <w:r w:rsidRPr="00914681">
        <w:rPr>
          <w:rFonts w:ascii="Times New Roman" w:hAnsi="Times New Roman" w:cs="Times New Roman"/>
          <w:b/>
        </w:rPr>
        <w:t>Q. Should each note end in a full-stop?</w:t>
      </w:r>
    </w:p>
    <w:p w14:paraId="6DF2E22F" w14:textId="53CB1449" w:rsidR="00402420" w:rsidRPr="00914681" w:rsidRDefault="00402420" w:rsidP="00866880">
      <w:pPr>
        <w:pStyle w:val="ListParagraph"/>
        <w:numPr>
          <w:ilvl w:val="0"/>
          <w:numId w:val="2"/>
        </w:numPr>
        <w:ind w:right="-330"/>
        <w:rPr>
          <w:rFonts w:ascii="Times New Roman" w:hAnsi="Times New Roman" w:cs="Times New Roman"/>
        </w:rPr>
      </w:pPr>
      <w:r w:rsidRPr="00914681">
        <w:rPr>
          <w:rFonts w:ascii="Times New Roman" w:hAnsi="Times New Roman" w:cs="Times New Roman"/>
        </w:rPr>
        <w:lastRenderedPageBreak/>
        <w:t>Yes.</w:t>
      </w:r>
    </w:p>
    <w:p w14:paraId="0A9C89A7" w14:textId="77777777" w:rsidR="007D1632" w:rsidRPr="00914681" w:rsidRDefault="007D1632" w:rsidP="009C415A">
      <w:pPr>
        <w:spacing w:before="240"/>
        <w:ind w:right="-329"/>
        <w:rPr>
          <w:rFonts w:ascii="Times New Roman" w:hAnsi="Times New Roman" w:cs="Times New Roman"/>
          <w:b/>
          <w:u w:val="single"/>
        </w:rPr>
      </w:pPr>
      <w:r w:rsidRPr="00914681">
        <w:rPr>
          <w:rFonts w:ascii="Times New Roman" w:hAnsi="Times New Roman" w:cs="Times New Roman"/>
          <w:b/>
          <w:u w:val="single"/>
        </w:rPr>
        <w:br w:type="page"/>
      </w:r>
    </w:p>
    <w:p w14:paraId="2CB1A781" w14:textId="4AFA97C0" w:rsidR="008A599C" w:rsidRPr="00914681" w:rsidRDefault="00FF4462" w:rsidP="009C415A">
      <w:pPr>
        <w:spacing w:before="240"/>
        <w:ind w:right="-329"/>
        <w:rPr>
          <w:rFonts w:ascii="Times New Roman" w:hAnsi="Times New Roman" w:cs="Times New Roman"/>
          <w:b/>
        </w:rPr>
      </w:pPr>
      <w:r w:rsidRPr="00914681">
        <w:rPr>
          <w:rFonts w:ascii="Times New Roman" w:hAnsi="Times New Roman" w:cs="Times New Roman"/>
          <w:b/>
          <w:u w:val="single"/>
        </w:rPr>
        <w:lastRenderedPageBreak/>
        <w:t>Citing and r</w:t>
      </w:r>
      <w:r w:rsidR="008A599C" w:rsidRPr="00914681">
        <w:rPr>
          <w:rFonts w:ascii="Times New Roman" w:hAnsi="Times New Roman" w:cs="Times New Roman"/>
          <w:b/>
          <w:u w:val="single"/>
        </w:rPr>
        <w:t>eferencing</w:t>
      </w:r>
      <w:r w:rsidRPr="00914681">
        <w:rPr>
          <w:rFonts w:ascii="Times New Roman" w:hAnsi="Times New Roman" w:cs="Times New Roman"/>
          <w:b/>
          <w:u w:val="single"/>
        </w:rPr>
        <w:t xml:space="preserve"> texts</w:t>
      </w:r>
    </w:p>
    <w:p w14:paraId="7274CDB9" w14:textId="723D10E1" w:rsidR="00C07669" w:rsidRPr="00914681" w:rsidRDefault="00C07669" w:rsidP="00201C82">
      <w:pPr>
        <w:spacing w:after="80"/>
        <w:ind w:right="-329"/>
        <w:rPr>
          <w:rFonts w:ascii="Times New Roman" w:hAnsi="Times New Roman" w:cs="Times New Roman"/>
          <w:b/>
        </w:rPr>
      </w:pPr>
      <w:r w:rsidRPr="00914681">
        <w:rPr>
          <w:rFonts w:ascii="Times New Roman" w:hAnsi="Times New Roman" w:cs="Times New Roman"/>
          <w:b/>
        </w:rPr>
        <w:t>Q. Do I need to give quotations from sources, even when they are well-known (e.g. Shakespeare)?</w:t>
      </w:r>
    </w:p>
    <w:p w14:paraId="64CD6289" w14:textId="77777777" w:rsidR="00461A04" w:rsidRPr="00914681" w:rsidRDefault="00C07669" w:rsidP="00B66493">
      <w:pPr>
        <w:pStyle w:val="ListParagraph"/>
        <w:numPr>
          <w:ilvl w:val="0"/>
          <w:numId w:val="2"/>
        </w:numPr>
        <w:ind w:right="-330"/>
        <w:rPr>
          <w:rFonts w:ascii="Times New Roman" w:hAnsi="Times New Roman" w:cs="Times New Roman"/>
        </w:rPr>
      </w:pPr>
      <w:r w:rsidRPr="00914681">
        <w:rPr>
          <w:rFonts w:ascii="Times New Roman" w:hAnsi="Times New Roman" w:cs="Times New Roman"/>
        </w:rPr>
        <w:t xml:space="preserve">Yes: unless you have already given the quotation previously in your notes, cite all quotations from sources in full. This includes </w:t>
      </w:r>
      <w:r w:rsidR="00A5514A" w:rsidRPr="00914681">
        <w:rPr>
          <w:rFonts w:ascii="Times New Roman" w:hAnsi="Times New Roman" w:cs="Times New Roman"/>
        </w:rPr>
        <w:t xml:space="preserve">lines from Shakespeare’s works </w:t>
      </w:r>
      <w:r w:rsidRPr="00914681">
        <w:rPr>
          <w:rFonts w:ascii="Times New Roman" w:hAnsi="Times New Roman" w:cs="Times New Roman"/>
        </w:rPr>
        <w:t>and Biblical verses</w:t>
      </w:r>
      <w:r w:rsidR="00A5514A" w:rsidRPr="00914681">
        <w:rPr>
          <w:rFonts w:ascii="Times New Roman" w:hAnsi="Times New Roman" w:cs="Times New Roman"/>
        </w:rPr>
        <w:t>; please also give proverbs in full, unless that involves repeating material from the text itself</w:t>
      </w:r>
      <w:r w:rsidRPr="00914681">
        <w:rPr>
          <w:rFonts w:ascii="Times New Roman" w:hAnsi="Times New Roman" w:cs="Times New Roman"/>
        </w:rPr>
        <w:t>.</w:t>
      </w:r>
    </w:p>
    <w:p w14:paraId="4DCDEC8D" w14:textId="6EF18BD2" w:rsidR="00B66493" w:rsidRPr="00914681" w:rsidRDefault="00C07669" w:rsidP="00B66493">
      <w:pPr>
        <w:pStyle w:val="ListParagraph"/>
        <w:numPr>
          <w:ilvl w:val="0"/>
          <w:numId w:val="2"/>
        </w:numPr>
        <w:ind w:right="-330"/>
        <w:rPr>
          <w:rFonts w:ascii="Times New Roman" w:hAnsi="Times New Roman" w:cs="Times New Roman"/>
        </w:rPr>
      </w:pPr>
      <w:r w:rsidRPr="00914681">
        <w:rPr>
          <w:rFonts w:ascii="Times New Roman" w:hAnsi="Times New Roman" w:cs="Times New Roman"/>
        </w:rPr>
        <w:t>You may need to trim long quotations, retaining just the relevant parts.</w:t>
      </w:r>
      <w:r w:rsidR="00461A04" w:rsidRPr="00914681">
        <w:rPr>
          <w:rFonts w:ascii="Times New Roman" w:hAnsi="Times New Roman" w:cs="Times New Roman"/>
        </w:rPr>
        <w:t xml:space="preserve"> Put ellipses showing omissions in square brackets [...].</w:t>
      </w:r>
    </w:p>
    <w:p w14:paraId="438DF000" w14:textId="7AD8C654" w:rsidR="009C415A" w:rsidRPr="00914681" w:rsidRDefault="009C415A" w:rsidP="00B66493">
      <w:pPr>
        <w:pStyle w:val="ListParagraph"/>
        <w:numPr>
          <w:ilvl w:val="0"/>
          <w:numId w:val="2"/>
        </w:numPr>
        <w:ind w:right="-330"/>
        <w:rPr>
          <w:rFonts w:ascii="Times New Roman" w:hAnsi="Times New Roman" w:cs="Times New Roman"/>
        </w:rPr>
      </w:pPr>
      <w:r w:rsidRPr="00914681">
        <w:rPr>
          <w:rFonts w:ascii="Times New Roman" w:hAnsi="Times New Roman" w:cs="Times New Roman"/>
        </w:rPr>
        <w:t>Sometimes, Nashe lifts entire sentences/sections from a source. If Nashe cites verbatim/almost verbatim, you do not need to reproduce the original quotation in your notes: it will be more helpful to your readers if you state the quotation is verbatim/makes only minimal changes</w:t>
      </w:r>
      <w:r w:rsidR="00F65087" w:rsidRPr="00914681">
        <w:rPr>
          <w:rFonts w:ascii="Times New Roman" w:hAnsi="Times New Roman" w:cs="Times New Roman"/>
        </w:rPr>
        <w:t>, drawing their attention to any substantive issues.</w:t>
      </w:r>
    </w:p>
    <w:p w14:paraId="28363C6D" w14:textId="7BF07A63" w:rsidR="00B66493" w:rsidRPr="00914681" w:rsidRDefault="00B66493" w:rsidP="00201C82">
      <w:pPr>
        <w:tabs>
          <w:tab w:val="left" w:pos="6560"/>
        </w:tabs>
        <w:spacing w:after="80"/>
        <w:ind w:right="-329"/>
        <w:rPr>
          <w:rFonts w:ascii="Times New Roman" w:hAnsi="Times New Roman" w:cs="Times New Roman"/>
          <w:b/>
        </w:rPr>
      </w:pPr>
      <w:r w:rsidRPr="00914681">
        <w:rPr>
          <w:rFonts w:ascii="Times New Roman" w:hAnsi="Times New Roman" w:cs="Times New Roman"/>
          <w:b/>
        </w:rPr>
        <w:t>Q. How many quotations are necessary to evidence or illustrate a point?</w:t>
      </w:r>
      <w:r w:rsidRPr="00914681">
        <w:rPr>
          <w:rFonts w:ascii="Times New Roman" w:hAnsi="Times New Roman" w:cs="Times New Roman"/>
          <w:b/>
        </w:rPr>
        <w:tab/>
      </w:r>
    </w:p>
    <w:p w14:paraId="36E91DDA" w14:textId="6CD89F72" w:rsidR="006B7943" w:rsidRPr="00914681" w:rsidRDefault="00B66493" w:rsidP="006B7943">
      <w:pPr>
        <w:pStyle w:val="ListParagraph"/>
        <w:numPr>
          <w:ilvl w:val="0"/>
          <w:numId w:val="26"/>
        </w:numPr>
        <w:tabs>
          <w:tab w:val="left" w:pos="6560"/>
        </w:tabs>
        <w:ind w:right="-330"/>
        <w:rPr>
          <w:rFonts w:ascii="Times New Roman" w:hAnsi="Times New Roman" w:cs="Times New Roman"/>
        </w:rPr>
      </w:pPr>
      <w:r w:rsidRPr="00914681">
        <w:rPr>
          <w:rFonts w:ascii="Times New Roman" w:hAnsi="Times New Roman" w:cs="Times New Roman"/>
        </w:rPr>
        <w:t xml:space="preserve">In most instances a maximum of </w:t>
      </w:r>
      <w:r w:rsidRPr="00914681">
        <w:rPr>
          <w:rFonts w:ascii="Times New Roman" w:hAnsi="Times New Roman" w:cs="Times New Roman"/>
          <w:u w:val="single"/>
        </w:rPr>
        <w:t>two</w:t>
      </w:r>
      <w:r w:rsidRPr="00914681">
        <w:rPr>
          <w:rFonts w:ascii="Times New Roman" w:hAnsi="Times New Roman" w:cs="Times New Roman"/>
        </w:rPr>
        <w:t xml:space="preserve"> quotations will be sufficient.</w:t>
      </w:r>
    </w:p>
    <w:p w14:paraId="3673BB35" w14:textId="50DFDB33" w:rsidR="00FF4462" w:rsidRPr="00914681" w:rsidRDefault="00FF4462" w:rsidP="007559EF">
      <w:pPr>
        <w:spacing w:before="240" w:after="80"/>
        <w:ind w:right="-329"/>
        <w:rPr>
          <w:rFonts w:ascii="Times New Roman" w:hAnsi="Times New Roman" w:cs="Times New Roman"/>
          <w:b/>
        </w:rPr>
      </w:pPr>
      <w:r w:rsidRPr="00914681">
        <w:rPr>
          <w:rFonts w:ascii="Times New Roman" w:hAnsi="Times New Roman" w:cs="Times New Roman"/>
          <w:b/>
        </w:rPr>
        <w:t xml:space="preserve">Q. What </w:t>
      </w:r>
      <w:r w:rsidR="00866880" w:rsidRPr="00914681">
        <w:rPr>
          <w:rFonts w:ascii="Times New Roman" w:hAnsi="Times New Roman" w:cs="Times New Roman"/>
          <w:b/>
        </w:rPr>
        <w:t xml:space="preserve">editions of primary </w:t>
      </w:r>
      <w:r w:rsidRPr="00914681">
        <w:rPr>
          <w:rFonts w:ascii="Times New Roman" w:hAnsi="Times New Roman" w:cs="Times New Roman"/>
          <w:b/>
        </w:rPr>
        <w:t>texts should I cite?</w:t>
      </w:r>
    </w:p>
    <w:p w14:paraId="358E215A" w14:textId="59C10CDA" w:rsidR="00A5514A" w:rsidRPr="00914681" w:rsidRDefault="00A5514A" w:rsidP="00A5514A">
      <w:pPr>
        <w:pStyle w:val="ListParagraph"/>
        <w:numPr>
          <w:ilvl w:val="0"/>
          <w:numId w:val="2"/>
        </w:numPr>
        <w:ind w:right="-330"/>
        <w:rPr>
          <w:rFonts w:ascii="Times New Roman" w:hAnsi="Times New Roman" w:cs="Times New Roman"/>
        </w:rPr>
      </w:pPr>
      <w:r w:rsidRPr="00914681">
        <w:rPr>
          <w:rFonts w:ascii="Times New Roman" w:hAnsi="Times New Roman" w:cs="Times New Roman"/>
        </w:rPr>
        <w:t xml:space="preserve">For </w:t>
      </w:r>
      <w:r w:rsidRPr="00914681">
        <w:rPr>
          <w:rFonts w:ascii="Times New Roman" w:hAnsi="Times New Roman" w:cs="Times New Roman"/>
          <w:u w:val="single"/>
        </w:rPr>
        <w:t>early modern texts</w:t>
      </w:r>
      <w:r w:rsidRPr="00914681">
        <w:rPr>
          <w:rFonts w:ascii="Times New Roman" w:hAnsi="Times New Roman" w:cs="Times New Roman"/>
        </w:rPr>
        <w:t>, where available, please use editions that might have been available to Nashe</w:t>
      </w:r>
      <w:r w:rsidR="000D77B9" w:rsidRPr="00914681">
        <w:rPr>
          <w:rFonts w:ascii="Times New Roman" w:hAnsi="Times New Roman" w:cs="Times New Roman"/>
        </w:rPr>
        <w:t xml:space="preserve"> or his first readers</w:t>
      </w:r>
      <w:r w:rsidRPr="00914681">
        <w:rPr>
          <w:rFonts w:ascii="Times New Roman" w:hAnsi="Times New Roman" w:cs="Times New Roman"/>
        </w:rPr>
        <w:t xml:space="preserve"> unless there is a good reason not to, e.g.:</w:t>
      </w:r>
    </w:p>
    <w:p w14:paraId="28A23DA8" w14:textId="1D3CA35A" w:rsidR="00A5514A" w:rsidRPr="00914681" w:rsidRDefault="00A5514A" w:rsidP="00A5514A">
      <w:pPr>
        <w:pStyle w:val="ListParagraph"/>
        <w:numPr>
          <w:ilvl w:val="1"/>
          <w:numId w:val="2"/>
        </w:numPr>
        <w:ind w:right="-330"/>
        <w:rPr>
          <w:rFonts w:ascii="Times New Roman" w:hAnsi="Times New Roman" w:cs="Times New Roman"/>
        </w:rPr>
      </w:pPr>
      <w:r w:rsidRPr="00914681">
        <w:rPr>
          <w:rFonts w:ascii="Times New Roman" w:hAnsi="Times New Roman" w:cs="Times New Roman"/>
        </w:rPr>
        <w:t xml:space="preserve">The </w:t>
      </w:r>
      <w:r w:rsidRPr="00914681">
        <w:rPr>
          <w:rFonts w:ascii="Times New Roman" w:hAnsi="Times New Roman" w:cs="Times New Roman"/>
          <w:u w:val="single"/>
        </w:rPr>
        <w:t>work is in manuscript only</w:t>
      </w:r>
      <w:r w:rsidRPr="00914681">
        <w:rPr>
          <w:rFonts w:ascii="Times New Roman" w:hAnsi="Times New Roman" w:cs="Times New Roman"/>
        </w:rPr>
        <w:t>, so not easily accessible to our read</w:t>
      </w:r>
      <w:r w:rsidR="00C50F8A" w:rsidRPr="00914681">
        <w:rPr>
          <w:rFonts w:ascii="Times New Roman" w:hAnsi="Times New Roman" w:cs="Times New Roman"/>
        </w:rPr>
        <w:t>er</w:t>
      </w:r>
      <w:r w:rsidRPr="00914681">
        <w:rPr>
          <w:rFonts w:ascii="Times New Roman" w:hAnsi="Times New Roman" w:cs="Times New Roman"/>
        </w:rPr>
        <w:t>s;</w:t>
      </w:r>
    </w:p>
    <w:p w14:paraId="73242634" w14:textId="33D94399" w:rsidR="00A5514A" w:rsidRPr="00914681" w:rsidRDefault="00A5514A" w:rsidP="00A5514A">
      <w:pPr>
        <w:pStyle w:val="ListParagraph"/>
        <w:numPr>
          <w:ilvl w:val="1"/>
          <w:numId w:val="2"/>
        </w:numPr>
        <w:ind w:right="-330"/>
        <w:rPr>
          <w:rFonts w:ascii="Times New Roman" w:hAnsi="Times New Roman" w:cs="Times New Roman"/>
        </w:rPr>
      </w:pPr>
      <w:r w:rsidRPr="00914681">
        <w:rPr>
          <w:rFonts w:ascii="Times New Roman" w:hAnsi="Times New Roman" w:cs="Times New Roman"/>
        </w:rPr>
        <w:t xml:space="preserve">The </w:t>
      </w:r>
      <w:r w:rsidRPr="00914681">
        <w:rPr>
          <w:rFonts w:ascii="Times New Roman" w:hAnsi="Times New Roman" w:cs="Times New Roman"/>
          <w:u w:val="single"/>
        </w:rPr>
        <w:t>work has a complicated publication history</w:t>
      </w:r>
      <w:r w:rsidRPr="00914681">
        <w:rPr>
          <w:rFonts w:ascii="Times New Roman" w:hAnsi="Times New Roman" w:cs="Times New Roman"/>
        </w:rPr>
        <w:t xml:space="preserve"> which makes reference to an early modern edition potentially problematic (e.g. </w:t>
      </w:r>
      <w:r w:rsidRPr="00914681">
        <w:rPr>
          <w:rFonts w:ascii="Times New Roman" w:hAnsi="Times New Roman" w:cs="Times New Roman"/>
          <w:i/>
        </w:rPr>
        <w:t>Mirror for Magistrates</w:t>
      </w:r>
      <w:r w:rsidRPr="00914681">
        <w:rPr>
          <w:rFonts w:ascii="Times New Roman" w:hAnsi="Times New Roman" w:cs="Times New Roman"/>
        </w:rPr>
        <w:t xml:space="preserve">; Samuel Daniel’s </w:t>
      </w:r>
      <w:r w:rsidRPr="00914681">
        <w:rPr>
          <w:rFonts w:ascii="Times New Roman" w:hAnsi="Times New Roman" w:cs="Times New Roman"/>
          <w:i/>
        </w:rPr>
        <w:t>Delia</w:t>
      </w:r>
      <w:r w:rsidRPr="00914681">
        <w:rPr>
          <w:rFonts w:ascii="Times New Roman" w:hAnsi="Times New Roman" w:cs="Times New Roman"/>
        </w:rPr>
        <w:t>);</w:t>
      </w:r>
    </w:p>
    <w:p w14:paraId="4CDA805E" w14:textId="324FA615" w:rsidR="00A5514A" w:rsidRPr="00914681" w:rsidRDefault="00A5514A" w:rsidP="00A5514A">
      <w:pPr>
        <w:pStyle w:val="ListParagraph"/>
        <w:numPr>
          <w:ilvl w:val="1"/>
          <w:numId w:val="2"/>
        </w:numPr>
        <w:ind w:right="-330"/>
        <w:rPr>
          <w:rFonts w:ascii="Times New Roman" w:hAnsi="Times New Roman" w:cs="Times New Roman"/>
        </w:rPr>
      </w:pPr>
      <w:r w:rsidRPr="00914681">
        <w:rPr>
          <w:rFonts w:ascii="Times New Roman" w:hAnsi="Times New Roman" w:cs="Times New Roman"/>
          <w:u w:val="single"/>
        </w:rPr>
        <w:t>Plays</w:t>
      </w:r>
      <w:r w:rsidRPr="00914681">
        <w:rPr>
          <w:rFonts w:ascii="Times New Roman" w:hAnsi="Times New Roman" w:cs="Times New Roman"/>
        </w:rPr>
        <w:t xml:space="preserve">, which readers are accustomed to referring to by act, scene, line. </w:t>
      </w:r>
    </w:p>
    <w:p w14:paraId="757B6A24" w14:textId="485AAAC5" w:rsidR="00A5514A" w:rsidRPr="00914681" w:rsidRDefault="00A5514A" w:rsidP="00A5514A">
      <w:pPr>
        <w:pStyle w:val="ListParagraph"/>
        <w:numPr>
          <w:ilvl w:val="1"/>
          <w:numId w:val="2"/>
        </w:numPr>
        <w:ind w:right="-330"/>
        <w:rPr>
          <w:rFonts w:ascii="Times New Roman" w:hAnsi="Times New Roman" w:cs="Times New Roman"/>
        </w:rPr>
      </w:pPr>
      <w:r w:rsidRPr="00914681">
        <w:rPr>
          <w:rFonts w:ascii="Times New Roman" w:hAnsi="Times New Roman" w:cs="Times New Roman"/>
          <w:i/>
          <w:u w:val="single"/>
        </w:rPr>
        <w:t>Faerie Queene</w:t>
      </w:r>
      <w:r w:rsidRPr="00914681">
        <w:rPr>
          <w:rFonts w:ascii="Times New Roman" w:hAnsi="Times New Roman" w:cs="Times New Roman"/>
        </w:rPr>
        <w:t>, which readers are accustomed to referring to by book, canto, stanza, line.</w:t>
      </w:r>
    </w:p>
    <w:p w14:paraId="11CBF734" w14:textId="30C5A582" w:rsidR="00887978" w:rsidRPr="00914681" w:rsidRDefault="00A5514A" w:rsidP="00BB0516">
      <w:pPr>
        <w:pStyle w:val="ListParagraph"/>
        <w:numPr>
          <w:ilvl w:val="0"/>
          <w:numId w:val="2"/>
        </w:numPr>
        <w:ind w:right="-330"/>
        <w:rPr>
          <w:rFonts w:ascii="Times New Roman" w:hAnsi="Times New Roman" w:cs="Times New Roman"/>
        </w:rPr>
      </w:pPr>
      <w:r w:rsidRPr="00914681">
        <w:rPr>
          <w:rFonts w:ascii="Times New Roman" w:hAnsi="Times New Roman" w:cs="Times New Roman"/>
        </w:rPr>
        <w:t xml:space="preserve">A list of the </w:t>
      </w:r>
      <w:r w:rsidRPr="00914681">
        <w:rPr>
          <w:rFonts w:ascii="Times New Roman" w:hAnsi="Times New Roman" w:cs="Times New Roman"/>
          <w:u w:val="single"/>
        </w:rPr>
        <w:t>modern, scholarly editions</w:t>
      </w:r>
      <w:r w:rsidRPr="00914681">
        <w:rPr>
          <w:rFonts w:ascii="Times New Roman" w:hAnsi="Times New Roman" w:cs="Times New Roman"/>
        </w:rPr>
        <w:t xml:space="preserve"> we are using will be</w:t>
      </w:r>
      <w:r w:rsidR="00887978" w:rsidRPr="00914681">
        <w:rPr>
          <w:rFonts w:ascii="Times New Roman" w:hAnsi="Times New Roman" w:cs="Times New Roman"/>
        </w:rPr>
        <w:t xml:space="preserve"> maintain</w:t>
      </w:r>
      <w:r w:rsidRPr="00914681">
        <w:rPr>
          <w:rFonts w:ascii="Times New Roman" w:hAnsi="Times New Roman" w:cs="Times New Roman"/>
        </w:rPr>
        <w:t>ed</w:t>
      </w:r>
      <w:r w:rsidR="00887978" w:rsidRPr="00914681">
        <w:rPr>
          <w:rFonts w:ascii="Times New Roman" w:hAnsi="Times New Roman" w:cs="Times New Roman"/>
        </w:rPr>
        <w:t xml:space="preserve"> in Google Docs (under ‘Nashe Resources’)</w:t>
      </w:r>
      <w:r w:rsidRPr="00914681">
        <w:rPr>
          <w:rFonts w:ascii="Times New Roman" w:hAnsi="Times New Roman" w:cs="Times New Roman"/>
        </w:rPr>
        <w:t>. W</w:t>
      </w:r>
      <w:r w:rsidR="00887978" w:rsidRPr="00914681">
        <w:rPr>
          <w:rFonts w:ascii="Times New Roman" w:hAnsi="Times New Roman" w:cs="Times New Roman"/>
        </w:rPr>
        <w:t xml:space="preserve">e will update </w:t>
      </w:r>
      <w:r w:rsidRPr="00914681">
        <w:rPr>
          <w:rFonts w:ascii="Times New Roman" w:hAnsi="Times New Roman" w:cs="Times New Roman"/>
        </w:rPr>
        <w:t xml:space="preserve">this </w:t>
      </w:r>
      <w:r w:rsidR="00887978" w:rsidRPr="00914681">
        <w:rPr>
          <w:rFonts w:ascii="Times New Roman" w:hAnsi="Times New Roman" w:cs="Times New Roman"/>
        </w:rPr>
        <w:t xml:space="preserve">as necessary: </w:t>
      </w:r>
      <w:r w:rsidR="00887978" w:rsidRPr="00914681">
        <w:rPr>
          <w:rFonts w:ascii="Times New Roman" w:hAnsi="Times New Roman" w:cs="Times New Roman"/>
          <w:i/>
        </w:rPr>
        <w:t>please email Andrew Hadfield with any questions, or editions you think should be included</w:t>
      </w:r>
      <w:r w:rsidR="00887978" w:rsidRPr="00914681">
        <w:rPr>
          <w:rFonts w:ascii="Times New Roman" w:hAnsi="Times New Roman" w:cs="Times New Roman"/>
        </w:rPr>
        <w:t>. The</w:t>
      </w:r>
      <w:r w:rsidRPr="00914681">
        <w:rPr>
          <w:rFonts w:ascii="Times New Roman" w:hAnsi="Times New Roman" w:cs="Times New Roman"/>
        </w:rPr>
        <w:t xml:space="preserve"> editions that you should use</w:t>
      </w:r>
      <w:r w:rsidR="00887978" w:rsidRPr="00914681">
        <w:rPr>
          <w:rFonts w:ascii="Times New Roman" w:hAnsi="Times New Roman" w:cs="Times New Roman"/>
        </w:rPr>
        <w:t xml:space="preserve"> include:</w:t>
      </w:r>
    </w:p>
    <w:p w14:paraId="58D73060" w14:textId="77777777" w:rsidR="00887978" w:rsidRPr="00914681" w:rsidRDefault="00887978" w:rsidP="00887978">
      <w:pPr>
        <w:pStyle w:val="ListParagraph"/>
        <w:numPr>
          <w:ilvl w:val="1"/>
          <w:numId w:val="2"/>
        </w:numPr>
        <w:ind w:right="-330"/>
        <w:rPr>
          <w:rFonts w:ascii="Times New Roman" w:hAnsi="Times New Roman" w:cs="Times New Roman"/>
        </w:rPr>
      </w:pPr>
      <w:r w:rsidRPr="00914681">
        <w:rPr>
          <w:rFonts w:ascii="Times New Roman" w:hAnsi="Times New Roman" w:cs="Times New Roman"/>
        </w:rPr>
        <w:t>Oxford English Texts where available;</w:t>
      </w:r>
    </w:p>
    <w:p w14:paraId="4F230F3C" w14:textId="24419763" w:rsidR="00887978" w:rsidRPr="00914681" w:rsidRDefault="00887978" w:rsidP="00C57BBD">
      <w:pPr>
        <w:pStyle w:val="ListParagraph"/>
        <w:numPr>
          <w:ilvl w:val="1"/>
          <w:numId w:val="2"/>
        </w:numPr>
        <w:ind w:right="-330"/>
        <w:rPr>
          <w:rFonts w:ascii="Times New Roman" w:hAnsi="Times New Roman" w:cs="Times New Roman"/>
        </w:rPr>
      </w:pPr>
      <w:r w:rsidRPr="00914681">
        <w:rPr>
          <w:rFonts w:ascii="Times New Roman" w:hAnsi="Times New Roman" w:cs="Times New Roman"/>
        </w:rPr>
        <w:t xml:space="preserve">The </w:t>
      </w:r>
      <w:r w:rsidR="009D57E2" w:rsidRPr="00914681">
        <w:rPr>
          <w:rFonts w:ascii="Times New Roman" w:hAnsi="Times New Roman" w:cs="Times New Roman"/>
        </w:rPr>
        <w:t xml:space="preserve">facsimile of the 1560 </w:t>
      </w:r>
      <w:r w:rsidRPr="00914681">
        <w:rPr>
          <w:rFonts w:ascii="Times New Roman" w:hAnsi="Times New Roman" w:cs="Times New Roman"/>
        </w:rPr>
        <w:t>Geneva Bible, ed. Lloyd E. Berry (Hendrickson Publishers, 2007</w:t>
      </w:r>
      <w:r w:rsidR="009D57E2" w:rsidRPr="00914681">
        <w:rPr>
          <w:rFonts w:ascii="Times New Roman" w:hAnsi="Times New Roman" w:cs="Times New Roman"/>
        </w:rPr>
        <w:t>)</w:t>
      </w:r>
      <w:r w:rsidRPr="00914681">
        <w:rPr>
          <w:rFonts w:ascii="Times New Roman" w:hAnsi="Times New Roman" w:cs="Times New Roman"/>
        </w:rPr>
        <w:t>;</w:t>
      </w:r>
    </w:p>
    <w:p w14:paraId="32D787E7" w14:textId="2968647B" w:rsidR="005A2677" w:rsidRPr="00914681" w:rsidRDefault="00887978" w:rsidP="00A5514A">
      <w:pPr>
        <w:pStyle w:val="ListParagraph"/>
        <w:numPr>
          <w:ilvl w:val="1"/>
          <w:numId w:val="2"/>
        </w:numPr>
        <w:ind w:right="-330"/>
        <w:rPr>
          <w:rFonts w:ascii="Times New Roman" w:hAnsi="Times New Roman" w:cs="Times New Roman"/>
        </w:rPr>
      </w:pPr>
      <w:r w:rsidRPr="00914681">
        <w:rPr>
          <w:rFonts w:ascii="Times New Roman" w:hAnsi="Times New Roman" w:cs="Times New Roman"/>
        </w:rPr>
        <w:t>The New Oxford Shakespeare (2016).</w:t>
      </w:r>
    </w:p>
    <w:p w14:paraId="3D3A5D2E" w14:textId="60C1447B" w:rsidR="00CF60C1" w:rsidRPr="00914681" w:rsidRDefault="00CF60C1" w:rsidP="00866880">
      <w:pPr>
        <w:pStyle w:val="ListParagraph"/>
        <w:numPr>
          <w:ilvl w:val="0"/>
          <w:numId w:val="2"/>
        </w:numPr>
        <w:ind w:right="-330"/>
        <w:rPr>
          <w:rFonts w:ascii="Times New Roman" w:hAnsi="Times New Roman" w:cs="Times New Roman"/>
        </w:rPr>
      </w:pPr>
      <w:r w:rsidRPr="00914681">
        <w:rPr>
          <w:rFonts w:ascii="Times New Roman" w:hAnsi="Times New Roman" w:cs="Times New Roman"/>
          <w:u w:val="single"/>
        </w:rPr>
        <w:t>Latin and Greek</w:t>
      </w:r>
      <w:r w:rsidRPr="00914681">
        <w:rPr>
          <w:rFonts w:ascii="Times New Roman" w:hAnsi="Times New Roman" w:cs="Times New Roman"/>
        </w:rPr>
        <w:t xml:space="preserve"> works should be cited as they appear in the standard Loeb editions, unless </w:t>
      </w:r>
      <w:r w:rsidR="00A5514A" w:rsidRPr="00914681">
        <w:rPr>
          <w:rFonts w:ascii="Times New Roman" w:hAnsi="Times New Roman" w:cs="Times New Roman"/>
        </w:rPr>
        <w:t>there is an</w:t>
      </w:r>
      <w:r w:rsidRPr="00914681">
        <w:rPr>
          <w:rFonts w:ascii="Times New Roman" w:hAnsi="Times New Roman" w:cs="Times New Roman"/>
        </w:rPr>
        <w:t xml:space="preserve"> early modern translation</w:t>
      </w:r>
      <w:r w:rsidR="00A5514A" w:rsidRPr="00914681">
        <w:rPr>
          <w:rFonts w:ascii="Times New Roman" w:hAnsi="Times New Roman" w:cs="Times New Roman"/>
        </w:rPr>
        <w:t xml:space="preserve"> that would have</w:t>
      </w:r>
      <w:r w:rsidRPr="00914681">
        <w:rPr>
          <w:rFonts w:ascii="Times New Roman" w:hAnsi="Times New Roman" w:cs="Times New Roman"/>
        </w:rPr>
        <w:t xml:space="preserve"> </w:t>
      </w:r>
      <w:r w:rsidR="00A5514A" w:rsidRPr="00914681">
        <w:rPr>
          <w:rFonts w:ascii="Times New Roman" w:hAnsi="Times New Roman" w:cs="Times New Roman"/>
        </w:rPr>
        <w:t>been</w:t>
      </w:r>
      <w:r w:rsidRPr="00914681">
        <w:rPr>
          <w:rFonts w:ascii="Times New Roman" w:hAnsi="Times New Roman" w:cs="Times New Roman"/>
        </w:rPr>
        <w:t xml:space="preserve"> </w:t>
      </w:r>
      <w:r w:rsidR="000839D8" w:rsidRPr="00914681">
        <w:rPr>
          <w:rFonts w:ascii="Times New Roman" w:hAnsi="Times New Roman" w:cs="Times New Roman"/>
        </w:rPr>
        <w:t>available</w:t>
      </w:r>
      <w:r w:rsidR="00A5514A" w:rsidRPr="00914681">
        <w:rPr>
          <w:rFonts w:ascii="Times New Roman" w:hAnsi="Times New Roman" w:cs="Times New Roman"/>
        </w:rPr>
        <w:t xml:space="preserve"> to Nashe and his </w:t>
      </w:r>
      <w:r w:rsidR="001F2449" w:rsidRPr="00914681">
        <w:rPr>
          <w:rFonts w:ascii="Times New Roman" w:hAnsi="Times New Roman" w:cs="Times New Roman"/>
        </w:rPr>
        <w:t xml:space="preserve">initial </w:t>
      </w:r>
      <w:r w:rsidR="00A5514A" w:rsidRPr="00914681">
        <w:rPr>
          <w:rFonts w:ascii="Times New Roman" w:hAnsi="Times New Roman" w:cs="Times New Roman"/>
        </w:rPr>
        <w:t>readers</w:t>
      </w:r>
      <w:r w:rsidRPr="00914681">
        <w:rPr>
          <w:rFonts w:ascii="Times New Roman" w:hAnsi="Times New Roman" w:cs="Times New Roman"/>
        </w:rPr>
        <w:t>.</w:t>
      </w:r>
    </w:p>
    <w:p w14:paraId="0ADFE463" w14:textId="2C985348" w:rsidR="00C07669" w:rsidRPr="00914681" w:rsidRDefault="00C07669" w:rsidP="007559EF">
      <w:pPr>
        <w:spacing w:before="240" w:after="80"/>
        <w:ind w:right="-329"/>
        <w:rPr>
          <w:rFonts w:ascii="Times New Roman" w:hAnsi="Times New Roman" w:cs="Times New Roman"/>
          <w:b/>
        </w:rPr>
      </w:pPr>
      <w:r w:rsidRPr="00914681">
        <w:rPr>
          <w:rFonts w:ascii="Times New Roman" w:hAnsi="Times New Roman" w:cs="Times New Roman"/>
          <w:b/>
        </w:rPr>
        <w:t>Q. How should I cite primary texts? Original or modern spelling?</w:t>
      </w:r>
      <w:r w:rsidR="00440B42" w:rsidRPr="00914681">
        <w:rPr>
          <w:rFonts w:ascii="Times New Roman" w:hAnsi="Times New Roman" w:cs="Times New Roman"/>
          <w:b/>
        </w:rPr>
        <w:t xml:space="preserve"> How do I show line-endings?</w:t>
      </w:r>
    </w:p>
    <w:p w14:paraId="1BE054F1" w14:textId="5EA28D2F" w:rsidR="00C07669" w:rsidRPr="00914681" w:rsidRDefault="00C07669" w:rsidP="00C07669">
      <w:pPr>
        <w:pStyle w:val="ListParagraph"/>
        <w:numPr>
          <w:ilvl w:val="0"/>
          <w:numId w:val="2"/>
        </w:numPr>
        <w:ind w:right="-330"/>
        <w:rPr>
          <w:rFonts w:ascii="Times New Roman" w:hAnsi="Times New Roman" w:cs="Times New Roman"/>
        </w:rPr>
      </w:pPr>
      <w:r w:rsidRPr="00914681">
        <w:rPr>
          <w:rFonts w:ascii="Times New Roman" w:hAnsi="Times New Roman" w:cs="Times New Roman"/>
        </w:rPr>
        <w:t xml:space="preserve">Follow the spelling and punctuation of the copy you are using; but, as in the edited text, when citing early modern texts, standardise u/v, i/j, long s; </w:t>
      </w:r>
      <w:r w:rsidR="00A50BC3" w:rsidRPr="00914681">
        <w:rPr>
          <w:rFonts w:ascii="Times New Roman" w:hAnsi="Times New Roman" w:cs="Times New Roman"/>
        </w:rPr>
        <w:t xml:space="preserve">silently </w:t>
      </w:r>
      <w:r w:rsidRPr="00914681">
        <w:rPr>
          <w:rFonts w:ascii="Times New Roman" w:hAnsi="Times New Roman" w:cs="Times New Roman"/>
        </w:rPr>
        <w:t xml:space="preserve">expand brevigraphs (e.g. the tilde supplying </w:t>
      </w:r>
      <w:r w:rsidRPr="00914681">
        <w:rPr>
          <w:rFonts w:ascii="Times New Roman" w:hAnsi="Times New Roman" w:cs="Times New Roman"/>
          <w:i/>
        </w:rPr>
        <w:t>n/m</w:t>
      </w:r>
      <w:r w:rsidRPr="00914681">
        <w:rPr>
          <w:rFonts w:ascii="Times New Roman" w:hAnsi="Times New Roman" w:cs="Times New Roman"/>
        </w:rPr>
        <w:t>).</w:t>
      </w:r>
    </w:p>
    <w:p w14:paraId="1D0F3C7D" w14:textId="79972AAB" w:rsidR="003972F8" w:rsidRPr="00914681" w:rsidRDefault="003972F8" w:rsidP="00C07669">
      <w:pPr>
        <w:pStyle w:val="ListParagraph"/>
        <w:numPr>
          <w:ilvl w:val="0"/>
          <w:numId w:val="2"/>
        </w:numPr>
        <w:ind w:right="-330"/>
        <w:rPr>
          <w:rFonts w:ascii="Times New Roman" w:hAnsi="Times New Roman" w:cs="Times New Roman"/>
        </w:rPr>
      </w:pPr>
      <w:r w:rsidRPr="00914681">
        <w:rPr>
          <w:rFonts w:ascii="Times New Roman" w:hAnsi="Times New Roman" w:cs="Times New Roman"/>
        </w:rPr>
        <w:t xml:space="preserve">If the quotation from the primary text includes a word </w:t>
      </w:r>
      <w:r w:rsidR="00BC1574" w:rsidRPr="00914681">
        <w:rPr>
          <w:rFonts w:ascii="Times New Roman" w:hAnsi="Times New Roman" w:cs="Times New Roman"/>
        </w:rPr>
        <w:t>the sense of which might not be apparent to a moderately educated 21</w:t>
      </w:r>
      <w:r w:rsidR="00BC1574" w:rsidRPr="00914681">
        <w:rPr>
          <w:rFonts w:ascii="Times New Roman" w:hAnsi="Times New Roman" w:cs="Times New Roman"/>
          <w:vertAlign w:val="superscript"/>
        </w:rPr>
        <w:t>st</w:t>
      </w:r>
      <w:r w:rsidR="00BC1574" w:rsidRPr="00914681">
        <w:rPr>
          <w:rFonts w:ascii="Times New Roman" w:hAnsi="Times New Roman" w:cs="Times New Roman"/>
        </w:rPr>
        <w:t>-c. reader provide a gloss in square brackets; e.g. ‘fleered [</w:t>
      </w:r>
      <w:r w:rsidR="00F95B78" w:rsidRPr="00914681">
        <w:rPr>
          <w:rFonts w:ascii="Times New Roman" w:hAnsi="Times New Roman" w:cs="Times New Roman"/>
        </w:rPr>
        <w:t>mocked</w:t>
      </w:r>
      <w:r w:rsidR="00BC1574" w:rsidRPr="00914681">
        <w:rPr>
          <w:rFonts w:ascii="Times New Roman" w:hAnsi="Times New Roman" w:cs="Times New Roman"/>
        </w:rPr>
        <w:t>] and swore’</w:t>
      </w:r>
      <w:r w:rsidR="00F95B78" w:rsidRPr="00914681">
        <w:rPr>
          <w:rFonts w:ascii="Times New Roman" w:hAnsi="Times New Roman" w:cs="Times New Roman"/>
        </w:rPr>
        <w:t>.</w:t>
      </w:r>
    </w:p>
    <w:p w14:paraId="374CE240" w14:textId="2252C24D" w:rsidR="00440B42" w:rsidRPr="00914681" w:rsidRDefault="00440B42" w:rsidP="00C07669">
      <w:pPr>
        <w:pStyle w:val="ListParagraph"/>
        <w:numPr>
          <w:ilvl w:val="0"/>
          <w:numId w:val="2"/>
        </w:numPr>
        <w:ind w:right="-330"/>
        <w:rPr>
          <w:rFonts w:ascii="Times New Roman" w:hAnsi="Times New Roman" w:cs="Times New Roman"/>
        </w:rPr>
      </w:pPr>
      <w:r w:rsidRPr="00914681">
        <w:rPr>
          <w:rFonts w:ascii="Times New Roman" w:hAnsi="Times New Roman" w:cs="Times New Roman"/>
        </w:rPr>
        <w:t>If citing verse, show line-endings with a backslash /. Leave one space either side of the backslash.</w:t>
      </w:r>
    </w:p>
    <w:p w14:paraId="03157F29" w14:textId="2D50ABE9" w:rsidR="00CF60C1" w:rsidRPr="00914681" w:rsidRDefault="00CF60C1" w:rsidP="007559EF">
      <w:pPr>
        <w:spacing w:before="240" w:after="80"/>
        <w:ind w:right="-329"/>
        <w:rPr>
          <w:rFonts w:ascii="Times New Roman" w:hAnsi="Times New Roman" w:cs="Times New Roman"/>
        </w:rPr>
      </w:pPr>
      <w:r w:rsidRPr="00914681">
        <w:rPr>
          <w:rFonts w:ascii="Times New Roman" w:hAnsi="Times New Roman" w:cs="Times New Roman"/>
          <w:b/>
        </w:rPr>
        <w:t xml:space="preserve">Q. </w:t>
      </w:r>
      <w:r w:rsidR="004C7F67" w:rsidRPr="00914681">
        <w:rPr>
          <w:rFonts w:ascii="Times New Roman" w:hAnsi="Times New Roman" w:cs="Times New Roman"/>
          <w:b/>
        </w:rPr>
        <w:t xml:space="preserve"> What should I do about foreign-language material</w:t>
      </w:r>
      <w:r w:rsidR="000839D8" w:rsidRPr="00914681">
        <w:rPr>
          <w:rFonts w:ascii="Times New Roman" w:hAnsi="Times New Roman" w:cs="Times New Roman"/>
          <w:b/>
        </w:rPr>
        <w:t>?</w:t>
      </w:r>
    </w:p>
    <w:p w14:paraId="6ABC0C60" w14:textId="77777777" w:rsidR="006D1474" w:rsidRPr="00914681" w:rsidRDefault="004C7F67" w:rsidP="00866880">
      <w:pPr>
        <w:pStyle w:val="ListParagraph"/>
        <w:numPr>
          <w:ilvl w:val="0"/>
          <w:numId w:val="8"/>
        </w:numPr>
        <w:ind w:right="-330"/>
        <w:rPr>
          <w:rFonts w:ascii="Times New Roman" w:hAnsi="Times New Roman" w:cs="Times New Roman"/>
        </w:rPr>
      </w:pPr>
      <w:r w:rsidRPr="00914681">
        <w:rPr>
          <w:rFonts w:ascii="Times New Roman" w:hAnsi="Times New Roman" w:cs="Times New Roman"/>
        </w:rPr>
        <w:t>In your notes, supply translations for a</w:t>
      </w:r>
      <w:r w:rsidR="000839D8" w:rsidRPr="00914681">
        <w:rPr>
          <w:rFonts w:ascii="Times New Roman" w:hAnsi="Times New Roman" w:cs="Times New Roman"/>
        </w:rPr>
        <w:t xml:space="preserve">ll foreign-language material. </w:t>
      </w:r>
    </w:p>
    <w:p w14:paraId="4B33BFD4" w14:textId="00DB5CA0" w:rsidR="00680D69" w:rsidRPr="00914681" w:rsidRDefault="00333F35" w:rsidP="00866880">
      <w:pPr>
        <w:pStyle w:val="ListParagraph"/>
        <w:numPr>
          <w:ilvl w:val="0"/>
          <w:numId w:val="8"/>
        </w:numPr>
        <w:ind w:right="-330"/>
        <w:rPr>
          <w:rFonts w:ascii="Times New Roman" w:hAnsi="Times New Roman" w:cs="Times New Roman"/>
        </w:rPr>
      </w:pPr>
      <w:r w:rsidRPr="00914681">
        <w:rPr>
          <w:rFonts w:ascii="Times New Roman" w:hAnsi="Times New Roman" w:cs="Times New Roman"/>
        </w:rPr>
        <w:t>Unless citing Loeb,</w:t>
      </w:r>
      <w:r w:rsidR="000839D8" w:rsidRPr="00914681">
        <w:rPr>
          <w:rFonts w:ascii="Times New Roman" w:hAnsi="Times New Roman" w:cs="Times New Roman"/>
        </w:rPr>
        <w:t xml:space="preserve"> cite the source of the translation, even if you have translated it yourself. </w:t>
      </w:r>
    </w:p>
    <w:p w14:paraId="7A7D1135" w14:textId="23BE39AE" w:rsidR="00DA15D3" w:rsidRPr="00914681" w:rsidRDefault="00DA15D3" w:rsidP="00866880">
      <w:pPr>
        <w:pStyle w:val="ListParagraph"/>
        <w:numPr>
          <w:ilvl w:val="0"/>
          <w:numId w:val="8"/>
        </w:numPr>
        <w:ind w:right="-330"/>
        <w:rPr>
          <w:rFonts w:ascii="Times New Roman" w:hAnsi="Times New Roman" w:cs="Times New Roman"/>
        </w:rPr>
      </w:pPr>
      <w:r w:rsidRPr="00914681">
        <w:rPr>
          <w:rFonts w:ascii="Times New Roman" w:hAnsi="Times New Roman" w:cs="Times New Roman"/>
        </w:rPr>
        <w:t>You do not need to supply non-Anglophone material in your notes unless it adds value to your note (e.g. if showing how Nashe has adapted a quotation, or misquoted it; if Nashe has abbreviated a quotation and the omitted material is of significance).</w:t>
      </w:r>
    </w:p>
    <w:p w14:paraId="1B5309A6" w14:textId="7AC76EEF" w:rsidR="00680D69" w:rsidRPr="00914681" w:rsidRDefault="003F3E15" w:rsidP="00866880">
      <w:pPr>
        <w:pStyle w:val="ListParagraph"/>
        <w:numPr>
          <w:ilvl w:val="0"/>
          <w:numId w:val="8"/>
        </w:numPr>
        <w:ind w:right="-330"/>
        <w:rPr>
          <w:rFonts w:ascii="Times New Roman" w:hAnsi="Times New Roman" w:cs="Times New Roman"/>
        </w:rPr>
      </w:pPr>
      <w:r w:rsidRPr="00914681">
        <w:rPr>
          <w:rFonts w:ascii="Times New Roman" w:hAnsi="Times New Roman" w:cs="Times New Roman"/>
        </w:rPr>
        <w:t xml:space="preserve">Where possible, </w:t>
      </w:r>
      <w:r w:rsidR="000839D8" w:rsidRPr="00914681">
        <w:rPr>
          <w:rFonts w:ascii="Times New Roman" w:hAnsi="Times New Roman" w:cs="Times New Roman"/>
        </w:rPr>
        <w:t xml:space="preserve">use translations which Nashe could have used. </w:t>
      </w:r>
    </w:p>
    <w:p w14:paraId="14B884D9" w14:textId="77777777" w:rsidR="00AB7B91" w:rsidRPr="00914681" w:rsidRDefault="000839D8" w:rsidP="00AB7B91">
      <w:pPr>
        <w:pStyle w:val="ListParagraph"/>
        <w:numPr>
          <w:ilvl w:val="0"/>
          <w:numId w:val="8"/>
        </w:numPr>
        <w:ind w:right="-330"/>
        <w:rPr>
          <w:rFonts w:ascii="Times New Roman" w:hAnsi="Times New Roman" w:cs="Times New Roman"/>
        </w:rPr>
      </w:pPr>
      <w:r w:rsidRPr="00914681">
        <w:rPr>
          <w:rFonts w:ascii="Times New Roman" w:hAnsi="Times New Roman" w:cs="Times New Roman"/>
        </w:rPr>
        <w:lastRenderedPageBreak/>
        <w:t xml:space="preserve">At the start of your note, indicate the language of the original, using the following abbreviations: Fr., Gr., Lat., It., etc.  </w:t>
      </w:r>
    </w:p>
    <w:p w14:paraId="4FFE71A3" w14:textId="05ED7B2E" w:rsidR="00AB7B91" w:rsidRPr="00914681" w:rsidRDefault="00AB7B91" w:rsidP="00AB7B91">
      <w:pPr>
        <w:spacing w:before="240" w:after="0"/>
        <w:ind w:right="-329"/>
        <w:rPr>
          <w:rFonts w:ascii="Times New Roman" w:hAnsi="Times New Roman" w:cs="Times New Roman"/>
          <w:b/>
          <w:bCs/>
        </w:rPr>
      </w:pPr>
      <w:r w:rsidRPr="00914681">
        <w:rPr>
          <w:rFonts w:ascii="Times New Roman" w:hAnsi="Times New Roman" w:cs="Times New Roman"/>
          <w:b/>
          <w:bCs/>
        </w:rPr>
        <w:t>Q. How do I cite the Bible?</w:t>
      </w:r>
    </w:p>
    <w:p w14:paraId="009C50A0" w14:textId="2A44AB9D" w:rsidR="00AB7B91" w:rsidRPr="00914681" w:rsidRDefault="00AB7B91" w:rsidP="00AB7B91">
      <w:pPr>
        <w:pStyle w:val="ListParagraph"/>
        <w:numPr>
          <w:ilvl w:val="0"/>
          <w:numId w:val="12"/>
        </w:numPr>
        <w:spacing w:after="0" w:line="240" w:lineRule="auto"/>
        <w:ind w:left="714" w:hanging="357"/>
        <w:rPr>
          <w:rFonts w:ascii="Times New Roman" w:hAnsi="Times New Roman" w:cs="Times New Roman"/>
        </w:rPr>
      </w:pPr>
      <w:r w:rsidRPr="00914681">
        <w:rPr>
          <w:rFonts w:ascii="Times New Roman" w:hAnsi="Times New Roman" w:cs="Times New Roman"/>
        </w:rPr>
        <w:t>Unless otherwise stated, Biblical quotations will always be cited from the facsimile of Geneva 1560.</w:t>
      </w:r>
    </w:p>
    <w:p w14:paraId="298C23DE" w14:textId="65C4BC86" w:rsidR="00AB7B91" w:rsidRPr="00914681" w:rsidRDefault="00AB7B91" w:rsidP="00AB7B91">
      <w:pPr>
        <w:pStyle w:val="ListParagraph"/>
        <w:numPr>
          <w:ilvl w:val="0"/>
          <w:numId w:val="12"/>
        </w:numPr>
        <w:spacing w:after="0" w:line="240" w:lineRule="auto"/>
        <w:rPr>
          <w:rFonts w:ascii="Times New Roman" w:hAnsi="Times New Roman" w:cs="Times New Roman"/>
        </w:rPr>
      </w:pPr>
      <w:r w:rsidRPr="00914681">
        <w:rPr>
          <w:rFonts w:ascii="Times New Roman" w:hAnsi="Times New Roman" w:cs="Times New Roman"/>
        </w:rPr>
        <w:t>Form of biblical citations: Genesis 4.9-16 (no italic, with comma, and full stop after the chapter number, closed up). Use standard unabbreviated names for the books of the Bible.</w:t>
      </w:r>
    </w:p>
    <w:p w14:paraId="781DC5D5" w14:textId="77777777" w:rsidR="00AB7B91" w:rsidRPr="00914681" w:rsidRDefault="00AB7B91" w:rsidP="003B0798">
      <w:pPr>
        <w:spacing w:after="80"/>
        <w:ind w:right="-329"/>
        <w:rPr>
          <w:rFonts w:ascii="Times New Roman" w:hAnsi="Times New Roman" w:cs="Times New Roman"/>
          <w:b/>
          <w:bCs/>
        </w:rPr>
      </w:pPr>
    </w:p>
    <w:p w14:paraId="3EB5D41E" w14:textId="6F5A5939" w:rsidR="003B0798" w:rsidRPr="00914681" w:rsidRDefault="003B0798" w:rsidP="003B0798">
      <w:pPr>
        <w:spacing w:after="80"/>
        <w:ind w:right="-329"/>
        <w:rPr>
          <w:rFonts w:ascii="Times New Roman" w:hAnsi="Times New Roman" w:cs="Times New Roman"/>
        </w:rPr>
      </w:pPr>
      <w:r w:rsidRPr="00914681">
        <w:rPr>
          <w:rFonts w:ascii="Times New Roman" w:hAnsi="Times New Roman" w:cs="Times New Roman"/>
          <w:b/>
          <w:bCs/>
        </w:rPr>
        <w:t>Q.</w:t>
      </w:r>
      <w:r w:rsidRPr="00914681">
        <w:rPr>
          <w:rFonts w:ascii="Times New Roman" w:hAnsi="Times New Roman" w:cs="Times New Roman"/>
          <w:b/>
        </w:rPr>
        <w:t xml:space="preserve"> Should I be recording Nashe’s neologisms/first usages?</w:t>
      </w:r>
    </w:p>
    <w:p w14:paraId="1A6AC41A" w14:textId="6071A80F" w:rsidR="003B0798" w:rsidRPr="00914681" w:rsidRDefault="00797B8E" w:rsidP="00797B8E">
      <w:pPr>
        <w:ind w:right="-330"/>
        <w:rPr>
          <w:rFonts w:ascii="Times New Roman" w:hAnsi="Times New Roman" w:cs="Times New Roman"/>
        </w:rPr>
      </w:pPr>
      <w:r w:rsidRPr="00914681">
        <w:rPr>
          <w:rFonts w:ascii="Times New Roman" w:hAnsi="Times New Roman" w:cs="Times New Roman"/>
        </w:rPr>
        <w:t xml:space="preserve">Policy has changed here. Initially, the edition was to include a glossary of Nashe’s neologisms. For various intellectual and practical reasons, we have pulled back from that plan. Nonetheless, Nashe’s language is innovative, and will be (i) of interest to our readers; (ii) the topic of at least one essay in the </w:t>
      </w:r>
      <w:r w:rsidRPr="00914681">
        <w:rPr>
          <w:rFonts w:ascii="Times New Roman" w:hAnsi="Times New Roman" w:cs="Times New Roman"/>
          <w:i/>
          <w:iCs/>
        </w:rPr>
        <w:t>Handbook</w:t>
      </w:r>
      <w:r w:rsidRPr="00914681">
        <w:rPr>
          <w:rFonts w:ascii="Times New Roman" w:hAnsi="Times New Roman" w:cs="Times New Roman"/>
        </w:rPr>
        <w:t xml:space="preserve">. To that end, </w:t>
      </w:r>
      <w:r w:rsidR="005C68E1" w:rsidRPr="00914681">
        <w:rPr>
          <w:rFonts w:ascii="Times New Roman" w:hAnsi="Times New Roman" w:cs="Times New Roman"/>
        </w:rPr>
        <w:t xml:space="preserve"> please follow the procedure below </w:t>
      </w:r>
      <w:r w:rsidRPr="00914681">
        <w:rPr>
          <w:rFonts w:ascii="Times New Roman" w:hAnsi="Times New Roman" w:cs="Times New Roman"/>
        </w:rPr>
        <w:t xml:space="preserve">when you encounter a word or phrase that (a) does not appear in OED; (b) is the first usage recorded in OED; (c) predates </w:t>
      </w:r>
      <w:r w:rsidR="002E305A" w:rsidRPr="00914681">
        <w:rPr>
          <w:rFonts w:ascii="Times New Roman" w:hAnsi="Times New Roman" w:cs="Times New Roman"/>
        </w:rPr>
        <w:t xml:space="preserve">the </w:t>
      </w:r>
      <w:r w:rsidRPr="00914681">
        <w:rPr>
          <w:rFonts w:ascii="Times New Roman" w:hAnsi="Times New Roman" w:cs="Times New Roman"/>
        </w:rPr>
        <w:t>first usage in OED:</w:t>
      </w:r>
    </w:p>
    <w:p w14:paraId="6D8CAD3E" w14:textId="2A9B8C31" w:rsidR="00FC5CAD" w:rsidRPr="00914681" w:rsidRDefault="00FC5CAD" w:rsidP="00FC5CAD">
      <w:pPr>
        <w:pStyle w:val="ListParagraph"/>
        <w:numPr>
          <w:ilvl w:val="0"/>
          <w:numId w:val="27"/>
        </w:numPr>
        <w:ind w:right="-330"/>
        <w:rPr>
          <w:rFonts w:ascii="Times New Roman" w:hAnsi="Times New Roman" w:cs="Times New Roman"/>
        </w:rPr>
      </w:pPr>
      <w:r w:rsidRPr="00914681">
        <w:rPr>
          <w:rFonts w:ascii="Times New Roman" w:hAnsi="Times New Roman" w:cs="Times New Roman"/>
        </w:rPr>
        <w:t>Check the Medieval English Dictionary (</w:t>
      </w:r>
      <w:r w:rsidR="00A63C5D" w:rsidRPr="00914681">
        <w:rPr>
          <w:rFonts w:ascii="Times New Roman" w:hAnsi="Times New Roman" w:cs="Times New Roman"/>
        </w:rPr>
        <w:t>https://quod.lib.umich.edu/m/middle-english-dictionary/dictionary</w:t>
      </w:r>
      <w:r w:rsidRPr="00914681">
        <w:rPr>
          <w:rFonts w:ascii="Times New Roman" w:hAnsi="Times New Roman" w:cs="Times New Roman"/>
        </w:rPr>
        <w:t>)</w:t>
      </w:r>
      <w:r w:rsidR="00A63C5D" w:rsidRPr="00914681">
        <w:rPr>
          <w:rFonts w:ascii="Times New Roman" w:hAnsi="Times New Roman" w:cs="Times New Roman"/>
        </w:rPr>
        <w:t xml:space="preserve"> and Corpus of Middle English Prose and Verse (https://quod.lib.umich.edu/c/cme/).</w:t>
      </w:r>
    </w:p>
    <w:p w14:paraId="22F3D99B" w14:textId="3B6BA360" w:rsidR="00797B8E" w:rsidRPr="00914681" w:rsidRDefault="00797B8E" w:rsidP="00797B8E">
      <w:pPr>
        <w:pStyle w:val="ListParagraph"/>
        <w:numPr>
          <w:ilvl w:val="0"/>
          <w:numId w:val="27"/>
        </w:numPr>
        <w:ind w:right="-330"/>
        <w:rPr>
          <w:rFonts w:ascii="Times New Roman" w:hAnsi="Times New Roman" w:cs="Times New Roman"/>
        </w:rPr>
      </w:pPr>
      <w:r w:rsidRPr="00914681">
        <w:rPr>
          <w:rFonts w:ascii="Times New Roman" w:hAnsi="Times New Roman" w:cs="Times New Roman"/>
        </w:rPr>
        <w:t>Check EEBO-TCP</w:t>
      </w:r>
      <w:r w:rsidR="00FC5CAD" w:rsidRPr="00914681">
        <w:rPr>
          <w:rFonts w:ascii="Times New Roman" w:hAnsi="Times New Roman" w:cs="Times New Roman"/>
        </w:rPr>
        <w:t>. Circa 34% of texts are available as searchable full-text in Phases I and II</w:t>
      </w:r>
      <w:r w:rsidR="00C11885" w:rsidRPr="00914681">
        <w:rPr>
          <w:rFonts w:ascii="Times New Roman" w:hAnsi="Times New Roman" w:cs="Times New Roman"/>
        </w:rPr>
        <w:t>.</w:t>
      </w:r>
      <w:r w:rsidR="00FC5CAD" w:rsidRPr="00914681">
        <w:rPr>
          <w:rFonts w:ascii="Times New Roman" w:hAnsi="Times New Roman" w:cs="Times New Roman"/>
        </w:rPr>
        <w:t xml:space="preserve"> </w:t>
      </w:r>
      <w:r w:rsidR="00C11885" w:rsidRPr="00914681">
        <w:rPr>
          <w:rFonts w:ascii="Times New Roman" w:hAnsi="Times New Roman" w:cs="Times New Roman"/>
        </w:rPr>
        <w:t>C</w:t>
      </w:r>
      <w:r w:rsidR="00FC5CAD" w:rsidRPr="00914681">
        <w:rPr>
          <w:rFonts w:ascii="Times New Roman" w:hAnsi="Times New Roman" w:cs="Times New Roman"/>
        </w:rPr>
        <w:t>onsequently a negative result – whilst potentially suggestive – does not prove that Nashe ‘coined’ the word/phrase, but these searches frequently show up revealing information (e.g. when Nashe picks up words promulgated by the Harveys, or favoured by Greene).</w:t>
      </w:r>
    </w:p>
    <w:p w14:paraId="21803B77" w14:textId="735AD34C" w:rsidR="00577AC3" w:rsidRPr="00914681" w:rsidRDefault="00577AC3" w:rsidP="00577AC3">
      <w:pPr>
        <w:pStyle w:val="ListParagraph"/>
        <w:numPr>
          <w:ilvl w:val="1"/>
          <w:numId w:val="27"/>
        </w:numPr>
        <w:ind w:right="-330"/>
        <w:rPr>
          <w:rFonts w:ascii="Times New Roman" w:hAnsi="Times New Roman" w:cs="Times New Roman"/>
        </w:rPr>
      </w:pPr>
      <w:r w:rsidRPr="00914681">
        <w:rPr>
          <w:rFonts w:ascii="Times New Roman" w:hAnsi="Times New Roman" w:cs="Times New Roman"/>
          <w:b/>
          <w:bCs/>
        </w:rPr>
        <w:t>NOTE</w:t>
      </w:r>
      <w:r w:rsidRPr="00914681">
        <w:rPr>
          <w:rFonts w:ascii="Times New Roman" w:hAnsi="Times New Roman" w:cs="Times New Roman"/>
        </w:rPr>
        <w:t xml:space="preserve">: it is </w:t>
      </w:r>
      <w:r w:rsidRPr="00914681">
        <w:rPr>
          <w:rFonts w:ascii="Times New Roman" w:hAnsi="Times New Roman" w:cs="Times New Roman"/>
          <w:u w:val="single"/>
        </w:rPr>
        <w:t>vital</w:t>
      </w:r>
      <w:r w:rsidRPr="00914681">
        <w:rPr>
          <w:rFonts w:ascii="Times New Roman" w:hAnsi="Times New Roman" w:cs="Times New Roman"/>
        </w:rPr>
        <w:t xml:space="preserve"> that you do these </w:t>
      </w:r>
      <w:r w:rsidR="00B037A8" w:rsidRPr="00914681">
        <w:rPr>
          <w:rFonts w:ascii="Times New Roman" w:hAnsi="Times New Roman" w:cs="Times New Roman"/>
        </w:rPr>
        <w:t>three</w:t>
      </w:r>
      <w:r w:rsidRPr="00914681">
        <w:rPr>
          <w:rFonts w:ascii="Times New Roman" w:hAnsi="Times New Roman" w:cs="Times New Roman"/>
        </w:rPr>
        <w:t xml:space="preserve"> things</w:t>
      </w:r>
      <w:r w:rsidR="000A2A9B" w:rsidRPr="00914681">
        <w:rPr>
          <w:rFonts w:ascii="Times New Roman" w:hAnsi="Times New Roman" w:cs="Times New Roman"/>
        </w:rPr>
        <w:t xml:space="preserve"> before making a claim about the novelty of a word/phrase</w:t>
      </w:r>
      <w:r w:rsidRPr="00914681">
        <w:rPr>
          <w:rFonts w:ascii="Times New Roman" w:hAnsi="Times New Roman" w:cs="Times New Roman"/>
        </w:rPr>
        <w:t>; there will be a global note stating that claims about first usages are made in the light of this available evidence.</w:t>
      </w:r>
    </w:p>
    <w:p w14:paraId="359E8FE7" w14:textId="5DDF33F7" w:rsidR="00FC5CAD" w:rsidRPr="00914681" w:rsidRDefault="00FC5CAD" w:rsidP="00FC5CAD">
      <w:pPr>
        <w:ind w:right="-330"/>
        <w:rPr>
          <w:rFonts w:ascii="Times New Roman" w:hAnsi="Times New Roman" w:cs="Times New Roman"/>
        </w:rPr>
      </w:pPr>
      <w:r w:rsidRPr="00914681">
        <w:rPr>
          <w:rFonts w:ascii="Times New Roman" w:hAnsi="Times New Roman" w:cs="Times New Roman"/>
        </w:rPr>
        <w:t xml:space="preserve">Where Nashe does seem to provide </w:t>
      </w:r>
      <w:r w:rsidR="00CB22F5" w:rsidRPr="00914681">
        <w:rPr>
          <w:rFonts w:ascii="Times New Roman" w:hAnsi="Times New Roman" w:cs="Times New Roman"/>
        </w:rPr>
        <w:t xml:space="preserve">evidence of </w:t>
      </w:r>
      <w:r w:rsidR="00AA1C23" w:rsidRPr="00914681">
        <w:rPr>
          <w:rFonts w:ascii="Times New Roman" w:hAnsi="Times New Roman" w:cs="Times New Roman"/>
        </w:rPr>
        <w:t xml:space="preserve">an early </w:t>
      </w:r>
      <w:r w:rsidRPr="00914681">
        <w:rPr>
          <w:rFonts w:ascii="Times New Roman" w:hAnsi="Times New Roman" w:cs="Times New Roman"/>
        </w:rPr>
        <w:t>usage of a word</w:t>
      </w:r>
      <w:r w:rsidR="00CB22F5" w:rsidRPr="00914681">
        <w:rPr>
          <w:rFonts w:ascii="Times New Roman" w:hAnsi="Times New Roman" w:cs="Times New Roman"/>
        </w:rPr>
        <w:t>/sense of word</w:t>
      </w:r>
      <w:r w:rsidRPr="00914681">
        <w:rPr>
          <w:rFonts w:ascii="Times New Roman" w:hAnsi="Times New Roman" w:cs="Times New Roman"/>
        </w:rPr>
        <w:t>:</w:t>
      </w:r>
    </w:p>
    <w:p w14:paraId="693D156D" w14:textId="4A310251" w:rsidR="00CB22F5" w:rsidRPr="00914681" w:rsidRDefault="00FC5CAD" w:rsidP="007A3C88">
      <w:pPr>
        <w:pStyle w:val="ListParagraph"/>
        <w:numPr>
          <w:ilvl w:val="0"/>
          <w:numId w:val="30"/>
        </w:numPr>
        <w:ind w:right="-330"/>
        <w:rPr>
          <w:rFonts w:ascii="Times New Roman" w:hAnsi="Times New Roman" w:cs="Times New Roman"/>
        </w:rPr>
      </w:pPr>
      <w:r w:rsidRPr="00914681">
        <w:rPr>
          <w:rFonts w:ascii="Times New Roman" w:hAnsi="Times New Roman" w:cs="Times New Roman"/>
        </w:rPr>
        <w:t xml:space="preserve">Continue, as previously instructed, to </w:t>
      </w:r>
      <w:r w:rsidRPr="00914681">
        <w:rPr>
          <w:rFonts w:ascii="Times New Roman" w:hAnsi="Times New Roman" w:cs="Times New Roman"/>
          <w:highlight w:val="green"/>
        </w:rPr>
        <w:t>green highlight</w:t>
      </w:r>
      <w:r w:rsidRPr="00914681">
        <w:rPr>
          <w:rFonts w:ascii="Times New Roman" w:hAnsi="Times New Roman" w:cs="Times New Roman"/>
        </w:rPr>
        <w:t xml:space="preserve"> them in</w:t>
      </w:r>
      <w:r w:rsidR="00CB22F5" w:rsidRPr="00914681">
        <w:rPr>
          <w:rFonts w:ascii="Times New Roman" w:hAnsi="Times New Roman" w:cs="Times New Roman"/>
        </w:rPr>
        <w:t xml:space="preserve"> </w:t>
      </w:r>
      <w:r w:rsidRPr="00914681">
        <w:rPr>
          <w:rFonts w:ascii="Times New Roman" w:hAnsi="Times New Roman" w:cs="Times New Roman"/>
        </w:rPr>
        <w:t>the edited text</w:t>
      </w:r>
      <w:r w:rsidR="00CB22F5" w:rsidRPr="00914681">
        <w:rPr>
          <w:rFonts w:ascii="Times New Roman" w:hAnsi="Times New Roman" w:cs="Times New Roman"/>
        </w:rPr>
        <w:t>. This will allow people writing on Nashe’s language for the edition/Handbook to locate innovative uses of language</w:t>
      </w:r>
      <w:r w:rsidR="007A3C88" w:rsidRPr="00914681">
        <w:rPr>
          <w:rFonts w:ascii="Times New Roman" w:hAnsi="Times New Roman" w:cs="Times New Roman"/>
        </w:rPr>
        <w:t>. Sometimes Nashe’s first recorded usages are due, not to coinages/neologisms, but to his embracing of quotidian and colloquial registers. In these instances, you don’t need to state in your note that a word/phrase is the first recorded usage; however, please do green highlight those instances: Nashe’s linguistic innovation is as much about his willingness to incorporate the everyday as it is about adapting or inventing words.</w:t>
      </w:r>
    </w:p>
    <w:p w14:paraId="286E3E77" w14:textId="0F10B880" w:rsidR="00CB22F5" w:rsidRPr="00914681" w:rsidRDefault="00CB22F5" w:rsidP="00BB0516">
      <w:pPr>
        <w:pStyle w:val="ListParagraph"/>
        <w:numPr>
          <w:ilvl w:val="0"/>
          <w:numId w:val="30"/>
        </w:numPr>
        <w:ind w:right="-330"/>
        <w:rPr>
          <w:rFonts w:ascii="Times New Roman" w:hAnsi="Times New Roman" w:cs="Times New Roman"/>
        </w:rPr>
      </w:pPr>
      <w:r w:rsidRPr="00914681">
        <w:rPr>
          <w:rFonts w:ascii="Times New Roman" w:hAnsi="Times New Roman" w:cs="Times New Roman"/>
        </w:rPr>
        <w:t>You do not need to use green highlight in your notes, and sometimes a first usage will not need annotating at all</w:t>
      </w:r>
      <w:r w:rsidR="007A3C88" w:rsidRPr="00914681">
        <w:rPr>
          <w:rFonts w:ascii="Times New Roman" w:hAnsi="Times New Roman" w:cs="Times New Roman"/>
        </w:rPr>
        <w:t>.</w:t>
      </w:r>
    </w:p>
    <w:p w14:paraId="34BA7262" w14:textId="76417040" w:rsidR="00577AC3" w:rsidRPr="00914681" w:rsidRDefault="007A3C88" w:rsidP="00577AC3">
      <w:pPr>
        <w:pStyle w:val="ListParagraph"/>
        <w:numPr>
          <w:ilvl w:val="0"/>
          <w:numId w:val="30"/>
        </w:numPr>
        <w:ind w:right="-330"/>
        <w:rPr>
          <w:rFonts w:ascii="Times New Roman" w:hAnsi="Times New Roman" w:cs="Times New Roman"/>
        </w:rPr>
      </w:pPr>
      <w:r w:rsidRPr="00914681">
        <w:rPr>
          <w:rFonts w:ascii="Times New Roman" w:hAnsi="Times New Roman" w:cs="Times New Roman"/>
        </w:rPr>
        <w:t xml:space="preserve">Where a first usage seems to show Nashe coining a word/sense – or being a particularly early adopter of it </w:t>
      </w:r>
      <w:r w:rsidR="00577AC3" w:rsidRPr="00914681">
        <w:rPr>
          <w:rFonts w:ascii="Times New Roman" w:hAnsi="Times New Roman" w:cs="Times New Roman"/>
        </w:rPr>
        <w:t>–</w:t>
      </w:r>
      <w:r w:rsidRPr="00914681">
        <w:rPr>
          <w:rFonts w:ascii="Times New Roman" w:hAnsi="Times New Roman" w:cs="Times New Roman"/>
        </w:rPr>
        <w:t xml:space="preserve"> r</w:t>
      </w:r>
      <w:r w:rsidR="00FC5CAD" w:rsidRPr="00914681">
        <w:rPr>
          <w:rFonts w:ascii="Times New Roman" w:hAnsi="Times New Roman" w:cs="Times New Roman"/>
        </w:rPr>
        <w:t>ecord this in your notes using a formula which acknowledges that the resources checked are not comprehensive, e.g. ‘This appears to be the first usage in print’</w:t>
      </w:r>
      <w:r w:rsidR="00F86027" w:rsidRPr="00914681">
        <w:rPr>
          <w:rFonts w:ascii="Times New Roman" w:hAnsi="Times New Roman" w:cs="Times New Roman"/>
        </w:rPr>
        <w:t>; ‘a potential Nashe coinage’</w:t>
      </w:r>
      <w:r w:rsidR="005858D5" w:rsidRPr="00914681">
        <w:rPr>
          <w:rFonts w:ascii="Times New Roman" w:hAnsi="Times New Roman" w:cs="Times New Roman"/>
        </w:rPr>
        <w:t xml:space="preserve"> (do use these two alternatives to distinguish between those words/phrases – usually extravagant insults – which Nashe may well have invented, and those which it’s more likely that he picked up from elsewhere).</w:t>
      </w:r>
    </w:p>
    <w:p w14:paraId="2B6E5D95" w14:textId="7594D07B" w:rsidR="003B0798" w:rsidRPr="00914681" w:rsidRDefault="003B0798" w:rsidP="00577AC3">
      <w:pPr>
        <w:pStyle w:val="ListParagraph"/>
        <w:numPr>
          <w:ilvl w:val="0"/>
          <w:numId w:val="30"/>
        </w:numPr>
        <w:ind w:right="-330"/>
        <w:rPr>
          <w:rFonts w:ascii="Times New Roman" w:hAnsi="Times New Roman" w:cs="Times New Roman"/>
        </w:rPr>
      </w:pPr>
      <w:r w:rsidRPr="00914681">
        <w:rPr>
          <w:rFonts w:ascii="Times New Roman" w:hAnsi="Times New Roman" w:cs="Times New Roman"/>
        </w:rPr>
        <w:t>OED sometimes wrongly credits Nashe with first usages.</w:t>
      </w:r>
      <w:r w:rsidR="002126B8" w:rsidRPr="00914681">
        <w:rPr>
          <w:rFonts w:ascii="Times New Roman" w:hAnsi="Times New Roman" w:cs="Times New Roman"/>
        </w:rPr>
        <w:t xml:space="preserve"> You do not need to point this out or correct it in your notes</w:t>
      </w:r>
      <w:r w:rsidRPr="00914681">
        <w:rPr>
          <w:rFonts w:ascii="Times New Roman" w:hAnsi="Times New Roman" w:cs="Times New Roman"/>
        </w:rPr>
        <w:t>.</w:t>
      </w:r>
    </w:p>
    <w:p w14:paraId="0061914F" w14:textId="77777777" w:rsidR="007D1632" w:rsidRPr="00914681" w:rsidRDefault="007D1632" w:rsidP="007559EF">
      <w:pPr>
        <w:spacing w:before="240" w:after="80"/>
        <w:ind w:right="-329"/>
        <w:rPr>
          <w:rFonts w:ascii="Times New Roman" w:hAnsi="Times New Roman" w:cs="Times New Roman"/>
          <w:b/>
        </w:rPr>
      </w:pPr>
      <w:r w:rsidRPr="00914681">
        <w:rPr>
          <w:rFonts w:ascii="Times New Roman" w:hAnsi="Times New Roman" w:cs="Times New Roman"/>
          <w:b/>
        </w:rPr>
        <w:br w:type="page"/>
      </w:r>
    </w:p>
    <w:p w14:paraId="370F6DDE" w14:textId="4D36242A" w:rsidR="00DF23B4" w:rsidRPr="00914681" w:rsidRDefault="00DF23B4" w:rsidP="007559EF">
      <w:pPr>
        <w:spacing w:before="240" w:after="80"/>
        <w:ind w:right="-329"/>
        <w:rPr>
          <w:rFonts w:ascii="Times New Roman" w:hAnsi="Times New Roman" w:cs="Times New Roman"/>
          <w:b/>
        </w:rPr>
      </w:pPr>
      <w:r w:rsidRPr="00914681">
        <w:rPr>
          <w:rFonts w:ascii="Times New Roman" w:hAnsi="Times New Roman" w:cs="Times New Roman"/>
          <w:b/>
        </w:rPr>
        <w:lastRenderedPageBreak/>
        <w:t>Q. How do I reference primary texts</w:t>
      </w:r>
      <w:r w:rsidR="00BC1ED2" w:rsidRPr="00914681">
        <w:rPr>
          <w:rFonts w:ascii="Times New Roman" w:hAnsi="Times New Roman" w:cs="Times New Roman"/>
          <w:b/>
        </w:rPr>
        <w:t xml:space="preserve"> in the notes</w:t>
      </w:r>
      <w:r w:rsidRPr="00914681">
        <w:rPr>
          <w:rFonts w:ascii="Times New Roman" w:hAnsi="Times New Roman" w:cs="Times New Roman"/>
          <w:b/>
        </w:rPr>
        <w:t>?</w:t>
      </w:r>
    </w:p>
    <w:p w14:paraId="75F3EF7C" w14:textId="141D62E8" w:rsidR="00020987" w:rsidRPr="00914681" w:rsidRDefault="00020987" w:rsidP="00866880">
      <w:pPr>
        <w:pStyle w:val="ListParagraph"/>
        <w:numPr>
          <w:ilvl w:val="0"/>
          <w:numId w:val="10"/>
        </w:numPr>
        <w:ind w:right="-330"/>
        <w:rPr>
          <w:rFonts w:ascii="Times New Roman" w:hAnsi="Times New Roman" w:cs="Times New Roman"/>
        </w:rPr>
      </w:pPr>
      <w:r w:rsidRPr="00914681">
        <w:rPr>
          <w:rFonts w:ascii="Times New Roman" w:hAnsi="Times New Roman" w:cs="Times New Roman"/>
        </w:rPr>
        <w:t>References to primary (and secondary) texts should be placed in brackets, unless the reference is integral to the grammar of your sentence. Co</w:t>
      </w:r>
      <w:r w:rsidR="00CD52B9" w:rsidRPr="00914681">
        <w:rPr>
          <w:rFonts w:ascii="Times New Roman" w:hAnsi="Times New Roman" w:cs="Times New Roman"/>
        </w:rPr>
        <w:t>mpare</w:t>
      </w:r>
      <w:r w:rsidRPr="00914681">
        <w:rPr>
          <w:rFonts w:ascii="Times New Roman" w:hAnsi="Times New Roman" w:cs="Times New Roman"/>
        </w:rPr>
        <w:t xml:space="preserve"> the</w:t>
      </w:r>
      <w:r w:rsidR="0036702A" w:rsidRPr="00914681">
        <w:rPr>
          <w:rFonts w:ascii="Times New Roman" w:hAnsi="Times New Roman" w:cs="Times New Roman"/>
        </w:rPr>
        <w:t xml:space="preserve"> two references </w:t>
      </w:r>
      <w:r w:rsidR="00B27FA4" w:rsidRPr="00914681">
        <w:rPr>
          <w:rFonts w:ascii="Times New Roman" w:hAnsi="Times New Roman" w:cs="Times New Roman"/>
        </w:rPr>
        <w:t xml:space="preserve">– highlighted in grey – </w:t>
      </w:r>
      <w:r w:rsidR="0036702A" w:rsidRPr="00914681">
        <w:rPr>
          <w:rFonts w:ascii="Times New Roman" w:hAnsi="Times New Roman" w:cs="Times New Roman"/>
        </w:rPr>
        <w:t xml:space="preserve">to Chettle’s </w:t>
      </w:r>
      <w:r w:rsidR="0036702A" w:rsidRPr="00914681">
        <w:rPr>
          <w:rFonts w:ascii="Times New Roman" w:hAnsi="Times New Roman" w:cs="Times New Roman"/>
          <w:i/>
        </w:rPr>
        <w:t>Kind</w:t>
      </w:r>
      <w:r w:rsidR="0040040C" w:rsidRPr="00914681">
        <w:rPr>
          <w:rFonts w:ascii="Times New Roman" w:hAnsi="Times New Roman" w:cs="Times New Roman"/>
          <w:i/>
        </w:rPr>
        <w:t>-h</w:t>
      </w:r>
      <w:r w:rsidR="0036702A" w:rsidRPr="00914681">
        <w:rPr>
          <w:rFonts w:ascii="Times New Roman" w:hAnsi="Times New Roman" w:cs="Times New Roman"/>
          <w:i/>
        </w:rPr>
        <w:t>arts Dreame</w:t>
      </w:r>
      <w:r w:rsidR="0036702A" w:rsidRPr="00914681">
        <w:rPr>
          <w:rFonts w:ascii="Times New Roman" w:hAnsi="Times New Roman" w:cs="Times New Roman"/>
        </w:rPr>
        <w:t xml:space="preserve"> in the</w:t>
      </w:r>
      <w:r w:rsidRPr="00914681">
        <w:rPr>
          <w:rFonts w:ascii="Times New Roman" w:hAnsi="Times New Roman" w:cs="Times New Roman"/>
        </w:rPr>
        <w:t xml:space="preserve"> </w:t>
      </w:r>
      <w:r w:rsidR="0036702A" w:rsidRPr="00914681">
        <w:rPr>
          <w:rFonts w:ascii="Times New Roman" w:hAnsi="Times New Roman" w:cs="Times New Roman"/>
        </w:rPr>
        <w:t>extract below</w:t>
      </w:r>
      <w:r w:rsidRPr="00914681">
        <w:rPr>
          <w:rFonts w:ascii="Times New Roman" w:hAnsi="Times New Roman" w:cs="Times New Roman"/>
        </w:rPr>
        <w:t>:</w:t>
      </w:r>
    </w:p>
    <w:p w14:paraId="6858170A" w14:textId="77777777" w:rsidR="0081453A" w:rsidRPr="00914681" w:rsidRDefault="0081453A" w:rsidP="00866880">
      <w:pPr>
        <w:pStyle w:val="ListParagraph"/>
        <w:ind w:right="-330"/>
        <w:rPr>
          <w:rFonts w:ascii="Times New Roman" w:hAnsi="Times New Roman" w:cs="Times New Roman"/>
        </w:rPr>
      </w:pPr>
    </w:p>
    <w:p w14:paraId="578C37CC" w14:textId="32558518" w:rsidR="00020987" w:rsidRPr="00914681" w:rsidRDefault="0036702A" w:rsidP="00866880">
      <w:pPr>
        <w:pStyle w:val="ListParagraph"/>
        <w:pBdr>
          <w:top w:val="single" w:sz="4" w:space="1" w:color="auto"/>
          <w:left w:val="single" w:sz="4" w:space="4" w:color="auto"/>
          <w:bottom w:val="single" w:sz="4" w:space="1" w:color="auto"/>
          <w:right w:val="single" w:sz="4" w:space="4" w:color="auto"/>
        </w:pBdr>
        <w:ind w:left="1440" w:right="-330"/>
        <w:rPr>
          <w:rFonts w:ascii="Times New Roman" w:hAnsi="Times New Roman" w:cs="Times New Roman"/>
        </w:rPr>
      </w:pPr>
      <w:r w:rsidRPr="00914681">
        <w:rPr>
          <w:rFonts w:ascii="Times New Roman" w:hAnsi="Times New Roman" w:cs="Times New Roman"/>
          <w:b/>
          <w:i/>
        </w:rPr>
        <w:t>Greens</w:t>
      </w:r>
      <w:r w:rsidRPr="00914681">
        <w:rPr>
          <w:rFonts w:ascii="Times New Roman" w:hAnsi="Times New Roman" w:cs="Times New Roman"/>
          <w:b/>
        </w:rPr>
        <w:t xml:space="preserve"> … doing]</w:t>
      </w:r>
      <w:r w:rsidRPr="00914681">
        <w:rPr>
          <w:rFonts w:ascii="Times New Roman" w:hAnsi="Times New Roman" w:cs="Times New Roman"/>
          <w:b/>
          <w:i/>
        </w:rPr>
        <w:t xml:space="preserve"> </w:t>
      </w:r>
      <w:r w:rsidRPr="00914681">
        <w:rPr>
          <w:rFonts w:ascii="Times New Roman" w:hAnsi="Times New Roman" w:cs="Times New Roman"/>
          <w:i/>
        </w:rPr>
        <w:t xml:space="preserve">Greenes </w:t>
      </w:r>
      <w:r w:rsidR="0040040C" w:rsidRPr="00914681">
        <w:rPr>
          <w:rFonts w:ascii="Times New Roman" w:hAnsi="Times New Roman" w:cs="Times New Roman"/>
          <w:i/>
        </w:rPr>
        <w:t>G</w:t>
      </w:r>
      <w:r w:rsidRPr="00914681">
        <w:rPr>
          <w:rFonts w:ascii="Times New Roman" w:hAnsi="Times New Roman" w:cs="Times New Roman"/>
          <w:i/>
        </w:rPr>
        <w:t xml:space="preserve">roats-worth of </w:t>
      </w:r>
      <w:r w:rsidR="0040040C" w:rsidRPr="00914681">
        <w:rPr>
          <w:rFonts w:ascii="Times New Roman" w:hAnsi="Times New Roman" w:cs="Times New Roman"/>
          <w:i/>
        </w:rPr>
        <w:t>W</w:t>
      </w:r>
      <w:r w:rsidRPr="00914681">
        <w:rPr>
          <w:rFonts w:ascii="Times New Roman" w:hAnsi="Times New Roman" w:cs="Times New Roman"/>
          <w:i/>
        </w:rPr>
        <w:t>it</w:t>
      </w:r>
      <w:r w:rsidRPr="00914681">
        <w:rPr>
          <w:rFonts w:ascii="Times New Roman" w:hAnsi="Times New Roman" w:cs="Times New Roman"/>
        </w:rPr>
        <w:t xml:space="preserve"> – allegedly comprising Greene’s last writings, ‘writ […] over’ by the stationer </w:t>
      </w:r>
      <w:r w:rsidRPr="00914681">
        <w:rPr>
          <w:rFonts w:ascii="Times New Roman" w:hAnsi="Times New Roman" w:cs="Times New Roman"/>
          <w:highlight w:val="lightGray"/>
        </w:rPr>
        <w:t>Henry Chettle (</w:t>
      </w:r>
      <w:r w:rsidRPr="00914681">
        <w:rPr>
          <w:rFonts w:ascii="Times New Roman" w:hAnsi="Times New Roman" w:cs="Times New Roman"/>
          <w:i/>
          <w:highlight w:val="lightGray"/>
        </w:rPr>
        <w:t xml:space="preserve">Kind-harts </w:t>
      </w:r>
      <w:r w:rsidR="0040040C" w:rsidRPr="00914681">
        <w:rPr>
          <w:rFonts w:ascii="Times New Roman" w:hAnsi="Times New Roman" w:cs="Times New Roman"/>
          <w:i/>
          <w:highlight w:val="lightGray"/>
        </w:rPr>
        <w:t>D</w:t>
      </w:r>
      <w:r w:rsidRPr="00914681">
        <w:rPr>
          <w:rFonts w:ascii="Times New Roman" w:hAnsi="Times New Roman" w:cs="Times New Roman"/>
          <w:i/>
          <w:highlight w:val="lightGray"/>
        </w:rPr>
        <w:t>reame</w:t>
      </w:r>
      <w:r w:rsidRPr="00914681">
        <w:rPr>
          <w:rFonts w:ascii="Times New Roman" w:hAnsi="Times New Roman" w:cs="Times New Roman"/>
          <w:highlight w:val="lightGray"/>
        </w:rPr>
        <w:t>, 1593, A3r)</w:t>
      </w:r>
      <w:r w:rsidRPr="00914681">
        <w:rPr>
          <w:rFonts w:ascii="Times New Roman" w:hAnsi="Times New Roman" w:cs="Times New Roman"/>
          <w:i/>
        </w:rPr>
        <w:t xml:space="preserve"> </w:t>
      </w:r>
      <w:r w:rsidRPr="00914681">
        <w:rPr>
          <w:rFonts w:ascii="Times New Roman" w:hAnsi="Times New Roman" w:cs="Times New Roman"/>
        </w:rPr>
        <w:t>– was entered into SR on 20 Sept</w:t>
      </w:r>
      <w:r w:rsidR="003F3E15" w:rsidRPr="00914681">
        <w:rPr>
          <w:rFonts w:ascii="Times New Roman" w:hAnsi="Times New Roman" w:cs="Times New Roman"/>
        </w:rPr>
        <w:t>.</w:t>
      </w:r>
      <w:r w:rsidRPr="00914681">
        <w:rPr>
          <w:rFonts w:ascii="Times New Roman" w:hAnsi="Times New Roman" w:cs="Times New Roman"/>
        </w:rPr>
        <w:t xml:space="preserve"> 1592 (just over a fortnight after Greene’s death on 3 Sept</w:t>
      </w:r>
      <w:r w:rsidR="003F3E15" w:rsidRPr="00914681">
        <w:rPr>
          <w:rFonts w:ascii="Times New Roman" w:hAnsi="Times New Roman" w:cs="Times New Roman"/>
        </w:rPr>
        <w:t>.</w:t>
      </w:r>
      <w:r w:rsidRPr="00914681">
        <w:rPr>
          <w:rFonts w:ascii="Times New Roman" w:hAnsi="Times New Roman" w:cs="Times New Roman"/>
        </w:rPr>
        <w:t xml:space="preserve">) and printed by John Wolfe and John Danter for William Wright. It proved popular: there were a further five edns before 1637. </w:t>
      </w:r>
      <w:r w:rsidRPr="00914681">
        <w:rPr>
          <w:rFonts w:ascii="Times New Roman" w:hAnsi="Times New Roman" w:cs="Times New Roman"/>
          <w:highlight w:val="lightGray"/>
        </w:rPr>
        <w:t xml:space="preserve">Chettle’s </w:t>
      </w:r>
      <w:r w:rsidRPr="00914681">
        <w:rPr>
          <w:rFonts w:ascii="Times New Roman" w:hAnsi="Times New Roman" w:cs="Times New Roman"/>
          <w:i/>
          <w:highlight w:val="lightGray"/>
        </w:rPr>
        <w:t xml:space="preserve">Kind-harts </w:t>
      </w:r>
      <w:r w:rsidR="0040040C" w:rsidRPr="00914681">
        <w:rPr>
          <w:rFonts w:ascii="Times New Roman" w:hAnsi="Times New Roman" w:cs="Times New Roman"/>
          <w:i/>
          <w:highlight w:val="lightGray"/>
        </w:rPr>
        <w:t>D</w:t>
      </w:r>
      <w:r w:rsidRPr="00914681">
        <w:rPr>
          <w:rFonts w:ascii="Times New Roman" w:hAnsi="Times New Roman" w:cs="Times New Roman"/>
          <w:i/>
          <w:highlight w:val="lightGray"/>
        </w:rPr>
        <w:t>reame</w:t>
      </w:r>
      <w:r w:rsidRPr="00914681">
        <w:rPr>
          <w:rFonts w:ascii="Times New Roman" w:hAnsi="Times New Roman" w:cs="Times New Roman"/>
        </w:rPr>
        <w:t xml:space="preserve"> confirms Nashe’s claim that the pamphlet was attributed to him, ‘protest[ing] it as all </w:t>
      </w:r>
      <w:r w:rsidRPr="00914681">
        <w:rPr>
          <w:rFonts w:ascii="Times New Roman" w:hAnsi="Times New Roman" w:cs="Times New Roman"/>
          <w:i/>
        </w:rPr>
        <w:t>Greenes</w:t>
      </w:r>
      <w:r w:rsidRPr="00914681">
        <w:rPr>
          <w:rFonts w:ascii="Times New Roman" w:hAnsi="Times New Roman" w:cs="Times New Roman"/>
        </w:rPr>
        <w:t xml:space="preserve">, not mine nor Maister </w:t>
      </w:r>
      <w:r w:rsidRPr="00914681">
        <w:rPr>
          <w:rFonts w:ascii="Times New Roman" w:hAnsi="Times New Roman" w:cs="Times New Roman"/>
          <w:i/>
        </w:rPr>
        <w:t>Nashes</w:t>
      </w:r>
      <w:r w:rsidRPr="00914681">
        <w:rPr>
          <w:rFonts w:ascii="Times New Roman" w:hAnsi="Times New Roman" w:cs="Times New Roman"/>
        </w:rPr>
        <w:t xml:space="preserve">, as some unjustly have affirmed’ </w:t>
      </w:r>
      <w:r w:rsidRPr="00914681">
        <w:rPr>
          <w:rFonts w:ascii="Times New Roman" w:hAnsi="Times New Roman" w:cs="Times New Roman"/>
          <w:highlight w:val="lightGray"/>
        </w:rPr>
        <w:t>(A3r).</w:t>
      </w:r>
    </w:p>
    <w:p w14:paraId="17F73094" w14:textId="77777777" w:rsidR="0081453A" w:rsidRPr="00914681" w:rsidRDefault="0081453A" w:rsidP="00866880">
      <w:pPr>
        <w:pStyle w:val="ListParagraph"/>
        <w:spacing w:before="240"/>
        <w:ind w:left="714" w:right="-330"/>
        <w:rPr>
          <w:rFonts w:ascii="Times New Roman" w:hAnsi="Times New Roman" w:cs="Times New Roman"/>
        </w:rPr>
      </w:pPr>
    </w:p>
    <w:p w14:paraId="170AA390" w14:textId="3BF56D20" w:rsidR="00B60186" w:rsidRPr="00914681" w:rsidRDefault="00B60186" w:rsidP="00866880">
      <w:pPr>
        <w:pStyle w:val="ListParagraph"/>
        <w:numPr>
          <w:ilvl w:val="0"/>
          <w:numId w:val="10"/>
        </w:numPr>
        <w:spacing w:before="240"/>
        <w:ind w:left="714" w:right="-330" w:hanging="357"/>
        <w:rPr>
          <w:rFonts w:ascii="Times New Roman" w:hAnsi="Times New Roman" w:cs="Times New Roman"/>
        </w:rPr>
      </w:pPr>
      <w:r w:rsidRPr="00914681">
        <w:rPr>
          <w:rFonts w:ascii="Times New Roman" w:hAnsi="Times New Roman" w:cs="Times New Roman"/>
        </w:rPr>
        <w:t>Keep a rolling bibliography of the primary and secondary works you cite (see below for more details).</w:t>
      </w:r>
      <w:r w:rsidR="001F2449" w:rsidRPr="00914681">
        <w:rPr>
          <w:rFonts w:ascii="Times New Roman" w:hAnsi="Times New Roman" w:cs="Times New Roman"/>
        </w:rPr>
        <w:t xml:space="preserve"> A bibliography </w:t>
      </w:r>
      <w:r w:rsidR="00786A6D" w:rsidRPr="00914681">
        <w:rPr>
          <w:rFonts w:ascii="Times New Roman" w:hAnsi="Times New Roman" w:cs="Times New Roman"/>
        </w:rPr>
        <w:t>will appear at the end of each volume.</w:t>
      </w:r>
    </w:p>
    <w:p w14:paraId="516842BC" w14:textId="224199A5" w:rsidR="00357ED1" w:rsidRPr="00914681" w:rsidRDefault="00357ED1" w:rsidP="00866880">
      <w:pPr>
        <w:pStyle w:val="ListParagraph"/>
        <w:numPr>
          <w:ilvl w:val="0"/>
          <w:numId w:val="10"/>
        </w:numPr>
        <w:spacing w:before="240"/>
        <w:ind w:left="714" w:right="-330" w:hanging="357"/>
        <w:rPr>
          <w:rFonts w:ascii="Times New Roman" w:hAnsi="Times New Roman" w:cs="Times New Roman"/>
        </w:rPr>
      </w:pPr>
      <w:r w:rsidRPr="00914681">
        <w:rPr>
          <w:rFonts w:ascii="Times New Roman" w:hAnsi="Times New Roman" w:cs="Times New Roman"/>
          <w:b/>
          <w:bCs/>
        </w:rPr>
        <w:t>NB.</w:t>
      </w:r>
      <w:r w:rsidRPr="00914681">
        <w:rPr>
          <w:rFonts w:ascii="Times New Roman" w:hAnsi="Times New Roman" w:cs="Times New Roman"/>
        </w:rPr>
        <w:t xml:space="preserve"> Where a pre-1700 work exists in editions </w:t>
      </w:r>
      <w:r w:rsidRPr="00914681">
        <w:rPr>
          <w:rFonts w:ascii="Times New Roman" w:hAnsi="Times New Roman" w:cs="Times New Roman"/>
          <w:u w:val="single"/>
        </w:rPr>
        <w:t>pre</w:t>
      </w:r>
      <w:r w:rsidRPr="00914681">
        <w:rPr>
          <w:rFonts w:ascii="Times New Roman" w:hAnsi="Times New Roman" w:cs="Times New Roman"/>
        </w:rPr>
        <w:t xml:space="preserve">- and </w:t>
      </w:r>
      <w:r w:rsidRPr="00914681">
        <w:rPr>
          <w:rFonts w:ascii="Times New Roman" w:hAnsi="Times New Roman" w:cs="Times New Roman"/>
          <w:u w:val="single"/>
        </w:rPr>
        <w:t>post</w:t>
      </w:r>
      <w:r w:rsidRPr="00914681">
        <w:rPr>
          <w:rFonts w:ascii="Times New Roman" w:hAnsi="Times New Roman" w:cs="Times New Roman"/>
        </w:rPr>
        <w:t>-dating the work you are annotating, please remember to cite the one which Nashe would have had access to</w:t>
      </w:r>
      <w:r w:rsidR="005E7E4B" w:rsidRPr="00914681">
        <w:rPr>
          <w:rFonts w:ascii="Times New Roman" w:hAnsi="Times New Roman" w:cs="Times New Roman"/>
        </w:rPr>
        <w:t>, f</w:t>
      </w:r>
      <w:r w:rsidRPr="00914681">
        <w:rPr>
          <w:rFonts w:ascii="Times New Roman" w:hAnsi="Times New Roman" w:cs="Times New Roman"/>
        </w:rPr>
        <w:t>or example, the 1589 Hakluyt, rather than the edn from 159</w:t>
      </w:r>
      <w:r w:rsidR="00DC45CB" w:rsidRPr="00914681">
        <w:rPr>
          <w:rFonts w:ascii="Times New Roman" w:hAnsi="Times New Roman" w:cs="Times New Roman"/>
        </w:rPr>
        <w:t>8</w:t>
      </w:r>
      <w:r w:rsidRPr="00914681">
        <w:rPr>
          <w:rFonts w:ascii="Times New Roman" w:hAnsi="Times New Roman" w:cs="Times New Roman"/>
        </w:rPr>
        <w:t>-1600.</w:t>
      </w:r>
      <w:r w:rsidRPr="00914681">
        <w:rPr>
          <w:rFonts w:ascii="Times New Roman" w:hAnsi="Times New Roman" w:cs="Times New Roman"/>
          <w:b/>
          <w:bCs/>
        </w:rPr>
        <w:t xml:space="preserve"> </w:t>
      </w:r>
      <w:r w:rsidR="00DC45CB" w:rsidRPr="00914681">
        <w:rPr>
          <w:rFonts w:ascii="Times New Roman" w:hAnsi="Times New Roman" w:cs="Times New Roman"/>
        </w:rPr>
        <w:t>Unfortunately, the 1589 edn on EEBO isn’t searchable (whereas the 1598-1600 one is). However, the CUP edn of the 1589 Hakluty, ed. D. B. Quinn and R. A. Skelton (1965), has an excellent index</w:t>
      </w:r>
      <w:r w:rsidR="00F728BB" w:rsidRPr="00914681">
        <w:rPr>
          <w:rFonts w:ascii="Times New Roman" w:hAnsi="Times New Roman" w:cs="Times New Roman"/>
        </w:rPr>
        <w:t>.</w:t>
      </w:r>
      <w:r w:rsidR="005E7E4B" w:rsidRPr="00914681">
        <w:rPr>
          <w:rFonts w:ascii="Times New Roman" w:hAnsi="Times New Roman" w:cs="Times New Roman"/>
        </w:rPr>
        <w:t xml:space="preserve"> Cite Hakluyt from that edn. (The 1598-1600 one is only relevant for </w:t>
      </w:r>
      <w:r w:rsidR="005E7E4B" w:rsidRPr="00914681">
        <w:rPr>
          <w:rFonts w:ascii="Times New Roman" w:hAnsi="Times New Roman" w:cs="Times New Roman"/>
          <w:i/>
          <w:iCs/>
        </w:rPr>
        <w:t>LS.</w:t>
      </w:r>
      <w:r w:rsidR="005E7E4B" w:rsidRPr="00914681">
        <w:rPr>
          <w:rFonts w:ascii="Times New Roman" w:hAnsi="Times New Roman" w:cs="Times New Roman"/>
        </w:rPr>
        <w:t>)</w:t>
      </w:r>
    </w:p>
    <w:p w14:paraId="563E0DA4" w14:textId="258C6BA7" w:rsidR="00DA6623" w:rsidRPr="00914681" w:rsidRDefault="00BC1ED2" w:rsidP="00866880">
      <w:pPr>
        <w:pStyle w:val="ListParagraph"/>
        <w:numPr>
          <w:ilvl w:val="0"/>
          <w:numId w:val="10"/>
        </w:numPr>
        <w:spacing w:before="240"/>
        <w:ind w:left="714" w:right="-330" w:hanging="357"/>
        <w:rPr>
          <w:rFonts w:ascii="Times New Roman" w:hAnsi="Times New Roman" w:cs="Times New Roman"/>
        </w:rPr>
      </w:pPr>
      <w:r w:rsidRPr="00914681">
        <w:rPr>
          <w:rFonts w:ascii="Times New Roman" w:hAnsi="Times New Roman" w:cs="Times New Roman"/>
          <w:u w:val="single"/>
        </w:rPr>
        <w:t xml:space="preserve">Primary texts </w:t>
      </w:r>
      <w:r w:rsidR="007468C4" w:rsidRPr="00914681">
        <w:rPr>
          <w:rFonts w:ascii="Times New Roman" w:hAnsi="Times New Roman" w:cs="Times New Roman"/>
          <w:u w:val="single"/>
        </w:rPr>
        <w:t xml:space="preserve">cited from editions printed </w:t>
      </w:r>
      <w:r w:rsidRPr="00914681">
        <w:rPr>
          <w:rFonts w:ascii="Times New Roman" w:hAnsi="Times New Roman" w:cs="Times New Roman"/>
          <w:u w:val="single"/>
        </w:rPr>
        <w:t>before 1700</w:t>
      </w:r>
      <w:r w:rsidRPr="00914681">
        <w:rPr>
          <w:rFonts w:ascii="Times New Roman" w:hAnsi="Times New Roman" w:cs="Times New Roman"/>
        </w:rPr>
        <w:t xml:space="preserve"> should be referenced by </w:t>
      </w:r>
      <w:r w:rsidR="00020987" w:rsidRPr="00914681">
        <w:rPr>
          <w:rFonts w:ascii="Times New Roman" w:hAnsi="Times New Roman" w:cs="Times New Roman"/>
        </w:rPr>
        <w:t xml:space="preserve">author, </w:t>
      </w:r>
      <w:r w:rsidRPr="00914681">
        <w:rPr>
          <w:rFonts w:ascii="Times New Roman" w:hAnsi="Times New Roman" w:cs="Times New Roman"/>
        </w:rPr>
        <w:t>short title</w:t>
      </w:r>
      <w:r w:rsidR="00020987" w:rsidRPr="00914681">
        <w:rPr>
          <w:rFonts w:ascii="Times New Roman" w:hAnsi="Times New Roman" w:cs="Times New Roman"/>
        </w:rPr>
        <w:t>, date, and signature (not page or folio)</w:t>
      </w:r>
      <w:r w:rsidRPr="00914681">
        <w:rPr>
          <w:rFonts w:ascii="Times New Roman" w:hAnsi="Times New Roman" w:cs="Times New Roman"/>
        </w:rPr>
        <w:t>.</w:t>
      </w:r>
    </w:p>
    <w:p w14:paraId="56D90741" w14:textId="4898651B" w:rsidR="007468C4" w:rsidRPr="00914681" w:rsidRDefault="00BC1ED2" w:rsidP="00866880">
      <w:pPr>
        <w:pStyle w:val="ListParagraph"/>
        <w:numPr>
          <w:ilvl w:val="1"/>
          <w:numId w:val="10"/>
        </w:numPr>
        <w:ind w:right="-330"/>
        <w:rPr>
          <w:rFonts w:ascii="Times New Roman" w:hAnsi="Times New Roman" w:cs="Times New Roman"/>
        </w:rPr>
      </w:pPr>
      <w:r w:rsidRPr="00914681">
        <w:rPr>
          <w:rFonts w:ascii="Times New Roman" w:hAnsi="Times New Roman" w:cs="Times New Roman"/>
        </w:rPr>
        <w:t xml:space="preserve">Use titles which are brief, identifiable, and unambiguous, </w:t>
      </w:r>
      <w:r w:rsidR="007468C4" w:rsidRPr="00914681">
        <w:rPr>
          <w:rFonts w:ascii="Times New Roman" w:hAnsi="Times New Roman" w:cs="Times New Roman"/>
        </w:rPr>
        <w:t xml:space="preserve">and </w:t>
      </w:r>
      <w:r w:rsidRPr="00914681">
        <w:rPr>
          <w:rFonts w:ascii="Times New Roman" w:hAnsi="Times New Roman" w:cs="Times New Roman"/>
        </w:rPr>
        <w:t xml:space="preserve">which do not contain unnecessary words, e.g. Elyot, </w:t>
      </w:r>
      <w:r w:rsidRPr="00914681">
        <w:rPr>
          <w:rFonts w:ascii="Times New Roman" w:hAnsi="Times New Roman" w:cs="Times New Roman"/>
          <w:i/>
        </w:rPr>
        <w:t>Governour</w:t>
      </w:r>
      <w:r w:rsidR="00274FCC" w:rsidRPr="00914681">
        <w:rPr>
          <w:rFonts w:ascii="Times New Roman" w:hAnsi="Times New Roman" w:cs="Times New Roman"/>
        </w:rPr>
        <w:t xml:space="preserve"> (1531)</w:t>
      </w:r>
      <w:r w:rsidRPr="00914681">
        <w:rPr>
          <w:rFonts w:ascii="Times New Roman" w:hAnsi="Times New Roman" w:cs="Times New Roman"/>
        </w:rPr>
        <w:t xml:space="preserve">, not </w:t>
      </w:r>
      <w:r w:rsidR="00274FCC" w:rsidRPr="00914681">
        <w:rPr>
          <w:rFonts w:ascii="Times New Roman" w:hAnsi="Times New Roman" w:cs="Times New Roman"/>
        </w:rPr>
        <w:t xml:space="preserve">Elyot, </w:t>
      </w:r>
      <w:r w:rsidR="00274FCC" w:rsidRPr="00914681">
        <w:rPr>
          <w:rFonts w:ascii="Times New Roman" w:hAnsi="Times New Roman" w:cs="Times New Roman"/>
          <w:i/>
        </w:rPr>
        <w:t xml:space="preserve">The  Boke </w:t>
      </w:r>
      <w:r w:rsidR="00866880" w:rsidRPr="00914681">
        <w:rPr>
          <w:rFonts w:ascii="Times New Roman" w:hAnsi="Times New Roman" w:cs="Times New Roman"/>
          <w:i/>
        </w:rPr>
        <w:t>N</w:t>
      </w:r>
      <w:r w:rsidR="00274FCC" w:rsidRPr="00914681">
        <w:rPr>
          <w:rFonts w:ascii="Times New Roman" w:hAnsi="Times New Roman" w:cs="Times New Roman"/>
          <w:i/>
        </w:rPr>
        <w:t>amed the Governour</w:t>
      </w:r>
      <w:r w:rsidR="00274FCC" w:rsidRPr="00914681">
        <w:rPr>
          <w:rFonts w:ascii="Times New Roman" w:hAnsi="Times New Roman" w:cs="Times New Roman"/>
        </w:rPr>
        <w:t xml:space="preserve"> (1531); Lodge, </w:t>
      </w:r>
      <w:r w:rsidR="00274FCC" w:rsidRPr="00914681">
        <w:rPr>
          <w:rFonts w:ascii="Times New Roman" w:hAnsi="Times New Roman" w:cs="Times New Roman"/>
          <w:i/>
        </w:rPr>
        <w:t>Euphues Shadow</w:t>
      </w:r>
      <w:r w:rsidR="00274FCC" w:rsidRPr="00914681">
        <w:rPr>
          <w:rFonts w:ascii="Times New Roman" w:hAnsi="Times New Roman" w:cs="Times New Roman"/>
        </w:rPr>
        <w:t xml:space="preserve"> (1592), not</w:t>
      </w:r>
      <w:r w:rsidR="003F3E15" w:rsidRPr="00914681">
        <w:rPr>
          <w:rFonts w:ascii="Times New Roman" w:hAnsi="Times New Roman" w:cs="Times New Roman"/>
        </w:rPr>
        <w:t xml:space="preserve"> Lodge,</w:t>
      </w:r>
      <w:r w:rsidR="00274FCC" w:rsidRPr="00914681">
        <w:rPr>
          <w:rFonts w:ascii="Times New Roman" w:hAnsi="Times New Roman" w:cs="Times New Roman"/>
        </w:rPr>
        <w:t xml:space="preserve"> </w:t>
      </w:r>
      <w:r w:rsidR="00274FCC" w:rsidRPr="00914681">
        <w:rPr>
          <w:rFonts w:ascii="Times New Roman" w:hAnsi="Times New Roman" w:cs="Times New Roman"/>
          <w:i/>
        </w:rPr>
        <w:t>Euphues Shadow, the Battaile of the Sences</w:t>
      </w:r>
      <w:r w:rsidR="00274FCC" w:rsidRPr="00914681">
        <w:rPr>
          <w:rFonts w:ascii="Times New Roman" w:hAnsi="Times New Roman" w:cs="Times New Roman"/>
        </w:rPr>
        <w:t xml:space="preserve"> (1592).</w:t>
      </w:r>
    </w:p>
    <w:p w14:paraId="5362AE2E" w14:textId="14EEE90D" w:rsidR="007468C4" w:rsidRPr="00914681" w:rsidRDefault="007468C4" w:rsidP="00866880">
      <w:pPr>
        <w:pStyle w:val="ListParagraph"/>
        <w:numPr>
          <w:ilvl w:val="2"/>
          <w:numId w:val="10"/>
        </w:numPr>
        <w:ind w:right="-330"/>
        <w:rPr>
          <w:rFonts w:ascii="Times New Roman" w:hAnsi="Times New Roman" w:cs="Times New Roman"/>
        </w:rPr>
      </w:pPr>
      <w:r w:rsidRPr="00914681">
        <w:rPr>
          <w:rFonts w:ascii="Times New Roman" w:hAnsi="Times New Roman" w:cs="Times New Roman"/>
        </w:rPr>
        <w:t>You do not need to include the initial article (</w:t>
      </w:r>
      <w:r w:rsidRPr="00914681">
        <w:rPr>
          <w:rFonts w:ascii="Times New Roman" w:hAnsi="Times New Roman" w:cs="Times New Roman"/>
          <w:i/>
        </w:rPr>
        <w:t>The</w:t>
      </w:r>
      <w:r w:rsidRPr="00914681">
        <w:rPr>
          <w:rFonts w:ascii="Times New Roman" w:hAnsi="Times New Roman" w:cs="Times New Roman"/>
        </w:rPr>
        <w:t xml:space="preserve">, </w:t>
      </w:r>
      <w:r w:rsidRPr="00914681">
        <w:rPr>
          <w:rFonts w:ascii="Times New Roman" w:hAnsi="Times New Roman" w:cs="Times New Roman"/>
          <w:i/>
        </w:rPr>
        <w:t>A</w:t>
      </w:r>
      <w:r w:rsidRPr="00914681">
        <w:rPr>
          <w:rFonts w:ascii="Times New Roman" w:hAnsi="Times New Roman" w:cs="Times New Roman"/>
        </w:rPr>
        <w:t>).</w:t>
      </w:r>
    </w:p>
    <w:p w14:paraId="2C6F5D2F" w14:textId="5FA32CF4" w:rsidR="0080493B" w:rsidRPr="00914681" w:rsidRDefault="0080493B" w:rsidP="00866880">
      <w:pPr>
        <w:pStyle w:val="ListParagraph"/>
        <w:numPr>
          <w:ilvl w:val="2"/>
          <w:numId w:val="10"/>
        </w:numPr>
        <w:ind w:right="-330"/>
        <w:rPr>
          <w:rFonts w:ascii="Times New Roman" w:hAnsi="Times New Roman" w:cs="Times New Roman"/>
        </w:rPr>
      </w:pPr>
      <w:r w:rsidRPr="00914681">
        <w:rPr>
          <w:rFonts w:ascii="Times New Roman" w:hAnsi="Times New Roman" w:cs="Times New Roman"/>
        </w:rPr>
        <w:t>You do not need to include place of publication in the notes.</w:t>
      </w:r>
    </w:p>
    <w:p w14:paraId="0591FE3F" w14:textId="4C58BF19" w:rsidR="00274FCC" w:rsidRPr="00914681" w:rsidRDefault="00274FCC" w:rsidP="00866880">
      <w:pPr>
        <w:pStyle w:val="ListParagraph"/>
        <w:numPr>
          <w:ilvl w:val="1"/>
          <w:numId w:val="10"/>
        </w:numPr>
        <w:ind w:right="-330"/>
        <w:rPr>
          <w:rFonts w:ascii="Times New Roman" w:hAnsi="Times New Roman" w:cs="Times New Roman"/>
        </w:rPr>
      </w:pPr>
      <w:r w:rsidRPr="00914681">
        <w:rPr>
          <w:rFonts w:ascii="Times New Roman" w:hAnsi="Times New Roman" w:cs="Times New Roman"/>
        </w:rPr>
        <w:t>Capitalise all ‘substantive’ words in the title</w:t>
      </w:r>
      <w:r w:rsidR="00EA5ED1" w:rsidRPr="00914681">
        <w:rPr>
          <w:rFonts w:ascii="Times New Roman" w:hAnsi="Times New Roman" w:cs="Times New Roman"/>
        </w:rPr>
        <w:t xml:space="preserve"> (so </w:t>
      </w:r>
      <w:r w:rsidR="004C2241" w:rsidRPr="00914681">
        <w:rPr>
          <w:rFonts w:ascii="Times New Roman" w:hAnsi="Times New Roman" w:cs="Times New Roman"/>
          <w:i/>
        </w:rPr>
        <w:t>Mirror for Magistrates</w:t>
      </w:r>
      <w:r w:rsidR="00EA5ED1" w:rsidRPr="00914681">
        <w:rPr>
          <w:rFonts w:ascii="Times New Roman" w:hAnsi="Times New Roman" w:cs="Times New Roman"/>
        </w:rPr>
        <w:t xml:space="preserve">, not </w:t>
      </w:r>
      <w:r w:rsidR="004C2241" w:rsidRPr="00914681">
        <w:rPr>
          <w:rFonts w:ascii="Times New Roman" w:hAnsi="Times New Roman" w:cs="Times New Roman"/>
          <w:i/>
        </w:rPr>
        <w:t>Mirror for magistrates</w:t>
      </w:r>
      <w:r w:rsidR="00EA5ED1" w:rsidRPr="00914681">
        <w:rPr>
          <w:rFonts w:ascii="Times New Roman" w:hAnsi="Times New Roman" w:cs="Times New Roman"/>
        </w:rPr>
        <w:t>).</w:t>
      </w:r>
    </w:p>
    <w:p w14:paraId="2699E118" w14:textId="17A6FCA2" w:rsidR="00020987" w:rsidRPr="00914681" w:rsidRDefault="00877779" w:rsidP="00866880">
      <w:pPr>
        <w:pStyle w:val="ListParagraph"/>
        <w:numPr>
          <w:ilvl w:val="1"/>
          <w:numId w:val="10"/>
        </w:numPr>
        <w:ind w:right="-330"/>
        <w:rPr>
          <w:rFonts w:ascii="Times New Roman" w:hAnsi="Times New Roman" w:cs="Times New Roman"/>
        </w:rPr>
      </w:pPr>
      <w:r w:rsidRPr="00914681">
        <w:rPr>
          <w:rFonts w:ascii="Times New Roman" w:hAnsi="Times New Roman" w:cs="Times New Roman"/>
        </w:rPr>
        <w:t>Recto folios should be designated by ‘r’ (e.g. E2r); verso folios by ‘v’ (e.g. E2v). Do not use superscript</w:t>
      </w:r>
      <w:r w:rsidR="00F3406C" w:rsidRPr="00914681">
        <w:rPr>
          <w:rFonts w:ascii="Times New Roman" w:hAnsi="Times New Roman" w:cs="Times New Roman"/>
        </w:rPr>
        <w:t xml:space="preserve"> for r and v</w:t>
      </w:r>
      <w:r w:rsidRPr="00914681">
        <w:rPr>
          <w:rFonts w:ascii="Times New Roman" w:hAnsi="Times New Roman" w:cs="Times New Roman"/>
        </w:rPr>
        <w:t>.</w:t>
      </w:r>
    </w:p>
    <w:p w14:paraId="46C9E973" w14:textId="049B02C3" w:rsidR="00020987" w:rsidRPr="00914681" w:rsidRDefault="00877779" w:rsidP="00866880">
      <w:pPr>
        <w:pStyle w:val="ListParagraph"/>
        <w:numPr>
          <w:ilvl w:val="2"/>
          <w:numId w:val="10"/>
        </w:numPr>
        <w:ind w:right="-330"/>
        <w:rPr>
          <w:rFonts w:ascii="Times New Roman" w:hAnsi="Times New Roman" w:cs="Times New Roman"/>
        </w:rPr>
      </w:pPr>
      <w:r w:rsidRPr="00914681">
        <w:rPr>
          <w:rFonts w:ascii="Times New Roman" w:hAnsi="Times New Roman" w:cs="Times New Roman"/>
        </w:rPr>
        <w:t>Do not use ‘sig’ or ‘sigs’ before</w:t>
      </w:r>
      <w:r w:rsidR="009D57E2" w:rsidRPr="00914681">
        <w:rPr>
          <w:rFonts w:ascii="Times New Roman" w:hAnsi="Times New Roman" w:cs="Times New Roman"/>
        </w:rPr>
        <w:t xml:space="preserve"> the signature</w:t>
      </w:r>
      <w:r w:rsidR="00E47BC8" w:rsidRPr="00914681">
        <w:rPr>
          <w:rFonts w:ascii="Times New Roman" w:hAnsi="Times New Roman" w:cs="Times New Roman"/>
        </w:rPr>
        <w:t>; the same applies when citing from manuscripts (so 73r, not fol. 73r, or fo. 73r</w:t>
      </w:r>
      <w:r w:rsidR="00A41720" w:rsidRPr="00914681">
        <w:rPr>
          <w:rFonts w:ascii="Times New Roman" w:hAnsi="Times New Roman" w:cs="Times New Roman"/>
        </w:rPr>
        <w:t>; 83r-85v, not fols 83r-85v, or fos 83r-85v</w:t>
      </w:r>
      <w:r w:rsidR="00E47BC8" w:rsidRPr="00914681">
        <w:rPr>
          <w:rFonts w:ascii="Times New Roman" w:hAnsi="Times New Roman" w:cs="Times New Roman"/>
        </w:rPr>
        <w:t>).</w:t>
      </w:r>
    </w:p>
    <w:p w14:paraId="76A92896" w14:textId="05F2BF0F" w:rsidR="00020987" w:rsidRPr="00914681" w:rsidRDefault="00877779" w:rsidP="00866880">
      <w:pPr>
        <w:pStyle w:val="ListParagraph"/>
        <w:numPr>
          <w:ilvl w:val="2"/>
          <w:numId w:val="10"/>
        </w:numPr>
        <w:ind w:right="-330"/>
        <w:rPr>
          <w:rFonts w:ascii="Times New Roman" w:hAnsi="Times New Roman" w:cs="Times New Roman"/>
        </w:rPr>
      </w:pPr>
      <w:r w:rsidRPr="00914681">
        <w:rPr>
          <w:rFonts w:ascii="Times New Roman" w:hAnsi="Times New Roman" w:cs="Times New Roman"/>
        </w:rPr>
        <w:t>Numbers should be in Arabic, not Roman, numerals</w:t>
      </w:r>
      <w:r w:rsidR="00E71EF3" w:rsidRPr="00914681">
        <w:rPr>
          <w:rFonts w:ascii="Times New Roman" w:hAnsi="Times New Roman" w:cs="Times New Roman"/>
        </w:rPr>
        <w:t xml:space="preserve"> (this includes references to Spenser’s </w:t>
      </w:r>
      <w:r w:rsidR="00E71EF3" w:rsidRPr="00914681">
        <w:rPr>
          <w:rFonts w:ascii="Times New Roman" w:hAnsi="Times New Roman" w:cs="Times New Roman"/>
          <w:i/>
          <w:iCs/>
        </w:rPr>
        <w:t>Faerie Queene</w:t>
      </w:r>
      <w:r w:rsidR="00E71EF3" w:rsidRPr="00914681">
        <w:rPr>
          <w:rFonts w:ascii="Times New Roman" w:hAnsi="Times New Roman" w:cs="Times New Roman"/>
        </w:rPr>
        <w:t>).</w:t>
      </w:r>
    </w:p>
    <w:p w14:paraId="69A38B36" w14:textId="77777777" w:rsidR="00020987" w:rsidRPr="00914681" w:rsidRDefault="00877779" w:rsidP="00866880">
      <w:pPr>
        <w:pStyle w:val="ListParagraph"/>
        <w:numPr>
          <w:ilvl w:val="2"/>
          <w:numId w:val="10"/>
        </w:numPr>
        <w:ind w:right="-330"/>
        <w:rPr>
          <w:rFonts w:ascii="Times New Roman" w:hAnsi="Times New Roman" w:cs="Times New Roman"/>
        </w:rPr>
      </w:pPr>
      <w:r w:rsidRPr="00914681">
        <w:rPr>
          <w:rFonts w:ascii="Times New Roman" w:hAnsi="Times New Roman" w:cs="Times New Roman"/>
        </w:rPr>
        <w:t>Capitalise all signatures (so A4r, not a4r).</w:t>
      </w:r>
    </w:p>
    <w:p w14:paraId="1928CF87" w14:textId="77777777" w:rsidR="00020987" w:rsidRPr="00914681" w:rsidRDefault="00877779" w:rsidP="00866880">
      <w:pPr>
        <w:pStyle w:val="ListParagraph"/>
        <w:numPr>
          <w:ilvl w:val="2"/>
          <w:numId w:val="10"/>
        </w:numPr>
        <w:ind w:right="-330"/>
        <w:rPr>
          <w:rFonts w:ascii="Times New Roman" w:hAnsi="Times New Roman" w:cs="Times New Roman"/>
        </w:rPr>
      </w:pPr>
      <w:r w:rsidRPr="00914681">
        <w:rPr>
          <w:rFonts w:ascii="Times New Roman" w:hAnsi="Times New Roman" w:cs="Times New Roman"/>
        </w:rPr>
        <w:t>For long works with multiple signatures, indicate this with numbers, rather than proliferating letters: e.g. 4M2r, not MMMM2r.</w:t>
      </w:r>
    </w:p>
    <w:p w14:paraId="1A443E8D" w14:textId="2571C895" w:rsidR="00877779" w:rsidRPr="00914681" w:rsidRDefault="00877779" w:rsidP="00866880">
      <w:pPr>
        <w:pStyle w:val="ListParagraph"/>
        <w:numPr>
          <w:ilvl w:val="2"/>
          <w:numId w:val="10"/>
        </w:numPr>
        <w:ind w:right="-330"/>
        <w:rPr>
          <w:rFonts w:ascii="Times New Roman" w:hAnsi="Times New Roman" w:cs="Times New Roman"/>
        </w:rPr>
      </w:pPr>
      <w:r w:rsidRPr="00914681">
        <w:rPr>
          <w:rFonts w:ascii="Times New Roman" w:hAnsi="Times New Roman" w:cs="Times New Roman"/>
        </w:rPr>
        <w:t>When works have repeating signatures (e.g. two sets of A signatures), indicate this with a superscript numeral:</w:t>
      </w:r>
    </w:p>
    <w:p w14:paraId="3E136390" w14:textId="2CE8774F" w:rsidR="00020987" w:rsidRPr="00914681" w:rsidRDefault="00877779" w:rsidP="00866880">
      <w:pPr>
        <w:pStyle w:val="ListParagraph"/>
        <w:numPr>
          <w:ilvl w:val="3"/>
          <w:numId w:val="10"/>
        </w:numPr>
        <w:ind w:right="-330"/>
        <w:rPr>
          <w:rFonts w:ascii="Times New Roman" w:hAnsi="Times New Roman" w:cs="Times New Roman"/>
        </w:rPr>
      </w:pPr>
      <w:r w:rsidRPr="00914681">
        <w:rPr>
          <w:rFonts w:ascii="Times New Roman" w:hAnsi="Times New Roman" w:cs="Times New Roman"/>
          <w:vertAlign w:val="superscript"/>
        </w:rPr>
        <w:t>2</w:t>
      </w:r>
      <w:r w:rsidRPr="00914681">
        <w:rPr>
          <w:rFonts w:ascii="Times New Roman" w:hAnsi="Times New Roman" w:cs="Times New Roman"/>
        </w:rPr>
        <w:t>A2r = the recto of the second leaf of the second gathering signed with a single A</w:t>
      </w:r>
      <w:r w:rsidR="00020987" w:rsidRPr="00914681">
        <w:rPr>
          <w:rFonts w:ascii="Times New Roman" w:hAnsi="Times New Roman" w:cs="Times New Roman"/>
        </w:rPr>
        <w:t xml:space="preserve"> (</w:t>
      </w:r>
      <w:r w:rsidRPr="00914681">
        <w:rPr>
          <w:rFonts w:ascii="Times New Roman" w:hAnsi="Times New Roman" w:cs="Times New Roman"/>
        </w:rPr>
        <w:t>or a</w:t>
      </w:r>
      <w:r w:rsidR="00020987" w:rsidRPr="00914681">
        <w:rPr>
          <w:rFonts w:ascii="Times New Roman" w:hAnsi="Times New Roman" w:cs="Times New Roman"/>
        </w:rPr>
        <w:t>)</w:t>
      </w:r>
      <w:r w:rsidRPr="00914681">
        <w:rPr>
          <w:rFonts w:ascii="Times New Roman" w:hAnsi="Times New Roman" w:cs="Times New Roman"/>
        </w:rPr>
        <w:t xml:space="preserve">; </w:t>
      </w:r>
    </w:p>
    <w:p w14:paraId="681948B3" w14:textId="3D21DD2B" w:rsidR="00877779" w:rsidRPr="00914681" w:rsidRDefault="00877779" w:rsidP="00866880">
      <w:pPr>
        <w:pStyle w:val="ListParagraph"/>
        <w:numPr>
          <w:ilvl w:val="3"/>
          <w:numId w:val="10"/>
        </w:numPr>
        <w:ind w:right="-330"/>
        <w:rPr>
          <w:rFonts w:ascii="Times New Roman" w:hAnsi="Times New Roman" w:cs="Times New Roman"/>
        </w:rPr>
      </w:pPr>
      <w:r w:rsidRPr="00914681">
        <w:rPr>
          <w:rFonts w:ascii="Times New Roman" w:hAnsi="Times New Roman" w:cs="Times New Roman"/>
        </w:rPr>
        <w:t xml:space="preserve">2A2r = the recto of the second leaf of the gathering signed </w:t>
      </w:r>
      <w:r w:rsidR="00020987" w:rsidRPr="00914681">
        <w:rPr>
          <w:rFonts w:ascii="Times New Roman" w:hAnsi="Times New Roman" w:cs="Times New Roman"/>
        </w:rPr>
        <w:t>AA</w:t>
      </w:r>
      <w:r w:rsidR="00823006" w:rsidRPr="00914681">
        <w:rPr>
          <w:rFonts w:ascii="Times New Roman" w:hAnsi="Times New Roman" w:cs="Times New Roman"/>
        </w:rPr>
        <w:t xml:space="preserve"> (or Aa)</w:t>
      </w:r>
      <w:r w:rsidR="00020987" w:rsidRPr="00914681">
        <w:rPr>
          <w:rFonts w:ascii="Times New Roman" w:hAnsi="Times New Roman" w:cs="Times New Roman"/>
        </w:rPr>
        <w:t>.</w:t>
      </w:r>
    </w:p>
    <w:p w14:paraId="27CA7911" w14:textId="093224B5" w:rsidR="00B27FA4" w:rsidRPr="00914681" w:rsidRDefault="00B27FA4" w:rsidP="00866880">
      <w:pPr>
        <w:pStyle w:val="ListParagraph"/>
        <w:numPr>
          <w:ilvl w:val="1"/>
          <w:numId w:val="10"/>
        </w:numPr>
        <w:ind w:right="-330"/>
        <w:rPr>
          <w:rFonts w:ascii="Times New Roman" w:hAnsi="Times New Roman" w:cs="Times New Roman"/>
        </w:rPr>
      </w:pPr>
      <w:r w:rsidRPr="00914681">
        <w:rPr>
          <w:rFonts w:ascii="Times New Roman" w:hAnsi="Times New Roman" w:cs="Times New Roman"/>
        </w:rPr>
        <w:t xml:space="preserve">Retain original spelling and punctuation, but – as in the edited text – standardise u/v, i/j, long s; expand brevigraphs (e.g. the tilde supplying </w:t>
      </w:r>
      <w:r w:rsidRPr="00914681">
        <w:rPr>
          <w:rFonts w:ascii="Times New Roman" w:hAnsi="Times New Roman" w:cs="Times New Roman"/>
          <w:i/>
        </w:rPr>
        <w:t>n/m</w:t>
      </w:r>
      <w:r w:rsidRPr="00914681">
        <w:rPr>
          <w:rFonts w:ascii="Times New Roman" w:hAnsi="Times New Roman" w:cs="Times New Roman"/>
        </w:rPr>
        <w:t>).</w:t>
      </w:r>
    </w:p>
    <w:p w14:paraId="63B6D997" w14:textId="0640D5D2" w:rsidR="003B0798" w:rsidRPr="00914681" w:rsidRDefault="003B0798" w:rsidP="00866880">
      <w:pPr>
        <w:pStyle w:val="ListParagraph"/>
        <w:numPr>
          <w:ilvl w:val="1"/>
          <w:numId w:val="10"/>
        </w:numPr>
        <w:ind w:right="-330"/>
        <w:rPr>
          <w:rFonts w:ascii="Times New Roman" w:hAnsi="Times New Roman" w:cs="Times New Roman"/>
        </w:rPr>
      </w:pPr>
      <w:r w:rsidRPr="00914681">
        <w:rPr>
          <w:rFonts w:ascii="Times New Roman" w:hAnsi="Times New Roman" w:cs="Times New Roman"/>
        </w:rPr>
        <w:t xml:space="preserve">You do not need to provide ellipses in contracted titles (e.g. </w:t>
      </w:r>
      <w:r w:rsidR="00F902F1" w:rsidRPr="00914681">
        <w:rPr>
          <w:rFonts w:ascii="Times New Roman" w:hAnsi="Times New Roman" w:cs="Times New Roman"/>
        </w:rPr>
        <w:t xml:space="preserve">Bale, </w:t>
      </w:r>
      <w:r w:rsidR="00F902F1" w:rsidRPr="00914681">
        <w:rPr>
          <w:rFonts w:ascii="Times New Roman" w:hAnsi="Times New Roman" w:cs="Times New Roman"/>
          <w:i/>
          <w:iCs/>
        </w:rPr>
        <w:t>The Actes, or Unchast Examples of  the Englysh Votaryes</w:t>
      </w:r>
      <w:r w:rsidR="00F902F1" w:rsidRPr="00914681">
        <w:rPr>
          <w:rFonts w:ascii="Times New Roman" w:hAnsi="Times New Roman" w:cs="Times New Roman"/>
        </w:rPr>
        <w:t xml:space="preserve"> becomes Bale, </w:t>
      </w:r>
      <w:r w:rsidR="00F902F1" w:rsidRPr="00914681">
        <w:rPr>
          <w:rFonts w:ascii="Times New Roman" w:hAnsi="Times New Roman" w:cs="Times New Roman"/>
          <w:i/>
          <w:iCs/>
        </w:rPr>
        <w:t>Actes of the Englysh Votaryes</w:t>
      </w:r>
      <w:r w:rsidR="00F902F1" w:rsidRPr="00914681">
        <w:rPr>
          <w:rFonts w:ascii="Times New Roman" w:hAnsi="Times New Roman" w:cs="Times New Roman"/>
        </w:rPr>
        <w:t xml:space="preserve">, not Bale, </w:t>
      </w:r>
      <w:r w:rsidR="00F902F1" w:rsidRPr="00914681">
        <w:rPr>
          <w:rFonts w:ascii="Times New Roman" w:hAnsi="Times New Roman" w:cs="Times New Roman"/>
          <w:i/>
          <w:iCs/>
        </w:rPr>
        <w:t>Actes [...] of the Englysh Votaryes</w:t>
      </w:r>
      <w:r w:rsidR="00F902F1" w:rsidRPr="00914681">
        <w:rPr>
          <w:rFonts w:ascii="Times New Roman" w:hAnsi="Times New Roman" w:cs="Times New Roman"/>
        </w:rPr>
        <w:t>).</w:t>
      </w:r>
    </w:p>
    <w:p w14:paraId="54F019C5" w14:textId="77777777" w:rsidR="0081453A" w:rsidRPr="00914681" w:rsidRDefault="0081453A" w:rsidP="00866880">
      <w:pPr>
        <w:pStyle w:val="ListParagraph"/>
        <w:ind w:left="1440" w:right="-330"/>
        <w:rPr>
          <w:rFonts w:ascii="Times New Roman" w:hAnsi="Times New Roman" w:cs="Times New Roman"/>
        </w:rPr>
      </w:pPr>
    </w:p>
    <w:p w14:paraId="0777B130" w14:textId="1A8124F6" w:rsidR="00BC1ED2" w:rsidRPr="00914681" w:rsidRDefault="00B27FA4" w:rsidP="00866880">
      <w:pPr>
        <w:pStyle w:val="ListParagraph"/>
        <w:numPr>
          <w:ilvl w:val="0"/>
          <w:numId w:val="10"/>
        </w:numPr>
        <w:ind w:right="-330"/>
        <w:rPr>
          <w:rFonts w:ascii="Times New Roman" w:hAnsi="Times New Roman" w:cs="Times New Roman"/>
        </w:rPr>
      </w:pPr>
      <w:r w:rsidRPr="00914681">
        <w:rPr>
          <w:rFonts w:ascii="Times New Roman" w:hAnsi="Times New Roman" w:cs="Times New Roman"/>
          <w:u w:val="single"/>
        </w:rPr>
        <w:t>Primary texts cited from modern editions</w:t>
      </w:r>
    </w:p>
    <w:p w14:paraId="6773A118" w14:textId="579F9366" w:rsidR="008F0EEA" w:rsidRPr="00914681" w:rsidRDefault="003E039D" w:rsidP="00866880">
      <w:pPr>
        <w:pStyle w:val="ListParagraph"/>
        <w:numPr>
          <w:ilvl w:val="1"/>
          <w:numId w:val="10"/>
        </w:numPr>
        <w:ind w:right="-330"/>
        <w:rPr>
          <w:rFonts w:ascii="Times New Roman" w:hAnsi="Times New Roman" w:cs="Times New Roman"/>
        </w:rPr>
      </w:pPr>
      <w:r w:rsidRPr="00914681">
        <w:rPr>
          <w:rFonts w:ascii="Times New Roman" w:hAnsi="Times New Roman" w:cs="Times New Roman"/>
        </w:rPr>
        <w:t>A number of these will be ‘standard’ texts, covered by a global note</w:t>
      </w:r>
      <w:r w:rsidR="00786A6D" w:rsidRPr="00914681">
        <w:rPr>
          <w:rFonts w:ascii="Times New Roman" w:hAnsi="Times New Roman" w:cs="Times New Roman"/>
        </w:rPr>
        <w:t xml:space="preserve"> and listed in the bibliography to each volume</w:t>
      </w:r>
      <w:r w:rsidRPr="00914681">
        <w:rPr>
          <w:rFonts w:ascii="Times New Roman" w:hAnsi="Times New Roman" w:cs="Times New Roman"/>
        </w:rPr>
        <w:t xml:space="preserve"> (e.g. the Bible, unless otherwise stated, will always be cited from the facsimile of Geneva 1560; Shakespeare’s works will always be cited from the 2016 Oxford Shakespeare; Latin and Greek texts will always be Loeb, unless otherwise stated). In those cases you do not need to reference the edition; the following examples illustrate the sort of reference that is sufficient: Matthew 5</w:t>
      </w:r>
      <w:r w:rsidR="003A42AD" w:rsidRPr="00914681">
        <w:rPr>
          <w:rFonts w:ascii="Times New Roman" w:hAnsi="Times New Roman" w:cs="Times New Roman"/>
        </w:rPr>
        <w:t>.</w:t>
      </w:r>
      <w:r w:rsidRPr="00914681">
        <w:rPr>
          <w:rFonts w:ascii="Times New Roman" w:hAnsi="Times New Roman" w:cs="Times New Roman"/>
        </w:rPr>
        <w:t xml:space="preserve">13; Shakespeare, </w:t>
      </w:r>
      <w:r w:rsidR="00206895" w:rsidRPr="00914681">
        <w:rPr>
          <w:rFonts w:ascii="Times New Roman" w:hAnsi="Times New Roman" w:cs="Times New Roman"/>
          <w:i/>
        </w:rPr>
        <w:t>RJ</w:t>
      </w:r>
      <w:r w:rsidRPr="00914681">
        <w:rPr>
          <w:rFonts w:ascii="Times New Roman" w:hAnsi="Times New Roman" w:cs="Times New Roman"/>
        </w:rPr>
        <w:t xml:space="preserve">, 2.1.3-5; Cicero, </w:t>
      </w:r>
      <w:r w:rsidRPr="00914681">
        <w:rPr>
          <w:rFonts w:ascii="Times New Roman" w:hAnsi="Times New Roman" w:cs="Times New Roman"/>
          <w:i/>
        </w:rPr>
        <w:t>De Inventione</w:t>
      </w:r>
      <w:r w:rsidRPr="00914681">
        <w:rPr>
          <w:rFonts w:ascii="Times New Roman" w:hAnsi="Times New Roman" w:cs="Times New Roman"/>
        </w:rPr>
        <w:t>, 1.2.4-5</w:t>
      </w:r>
      <w:r w:rsidR="00E91031" w:rsidRPr="00914681">
        <w:rPr>
          <w:rFonts w:ascii="Times New Roman" w:hAnsi="Times New Roman" w:cs="Times New Roman"/>
        </w:rPr>
        <w:t>; Spenser</w:t>
      </w:r>
      <w:r w:rsidR="00B22DF5" w:rsidRPr="00914681">
        <w:rPr>
          <w:rFonts w:ascii="Times New Roman" w:hAnsi="Times New Roman" w:cs="Times New Roman"/>
        </w:rPr>
        <w:t xml:space="preserve">, </w:t>
      </w:r>
      <w:r w:rsidR="00B22DF5" w:rsidRPr="00914681">
        <w:rPr>
          <w:rFonts w:ascii="Times New Roman" w:hAnsi="Times New Roman" w:cs="Times New Roman"/>
          <w:i/>
          <w:iCs/>
        </w:rPr>
        <w:t>FQ</w:t>
      </w:r>
      <w:r w:rsidR="00E91031" w:rsidRPr="00914681">
        <w:rPr>
          <w:rFonts w:ascii="Times New Roman" w:hAnsi="Times New Roman" w:cs="Times New Roman"/>
        </w:rPr>
        <w:t>, 3.2.5.1-4.</w:t>
      </w:r>
      <w:r w:rsidR="00B22DF5" w:rsidRPr="00914681">
        <w:rPr>
          <w:rFonts w:ascii="Times New Roman" w:hAnsi="Times New Roman" w:cs="Times New Roman"/>
        </w:rPr>
        <w:t xml:space="preserve"> (For a list of texts we abbreviate as a matter of course, see below, ‘Abbreviations’.)</w:t>
      </w:r>
    </w:p>
    <w:p w14:paraId="66716999" w14:textId="4054A5A0" w:rsidR="003E039D" w:rsidRPr="00914681" w:rsidRDefault="003E039D" w:rsidP="003E039D">
      <w:pPr>
        <w:pStyle w:val="ListParagraph"/>
        <w:numPr>
          <w:ilvl w:val="2"/>
          <w:numId w:val="10"/>
        </w:numPr>
        <w:ind w:right="-330"/>
        <w:rPr>
          <w:rFonts w:ascii="Times New Roman" w:hAnsi="Times New Roman" w:cs="Times New Roman"/>
        </w:rPr>
      </w:pPr>
      <w:r w:rsidRPr="00914681">
        <w:rPr>
          <w:rFonts w:ascii="Times New Roman" w:hAnsi="Times New Roman" w:cs="Times New Roman"/>
        </w:rPr>
        <w:t>Note: use Arabic, not Roman, numerals</w:t>
      </w:r>
      <w:r w:rsidR="005D328F" w:rsidRPr="00914681">
        <w:rPr>
          <w:rFonts w:ascii="Times New Roman" w:hAnsi="Times New Roman" w:cs="Times New Roman"/>
        </w:rPr>
        <w:t>.</w:t>
      </w:r>
    </w:p>
    <w:p w14:paraId="58A54651" w14:textId="2DCDF150" w:rsidR="003E039D" w:rsidRPr="00914681" w:rsidRDefault="003E039D" w:rsidP="00866880">
      <w:pPr>
        <w:pStyle w:val="ListParagraph"/>
        <w:numPr>
          <w:ilvl w:val="1"/>
          <w:numId w:val="10"/>
        </w:numPr>
        <w:ind w:right="-330"/>
        <w:rPr>
          <w:rFonts w:ascii="Times New Roman" w:hAnsi="Times New Roman" w:cs="Times New Roman"/>
        </w:rPr>
      </w:pPr>
      <w:r w:rsidRPr="00914681">
        <w:rPr>
          <w:rFonts w:ascii="Times New Roman" w:hAnsi="Times New Roman" w:cs="Times New Roman"/>
        </w:rPr>
        <w:t>For other editions post-1700, please use the author-date system that we will also be using for secondary texts; e.g. (</w:t>
      </w:r>
      <w:r w:rsidRPr="00914681">
        <w:rPr>
          <w:rFonts w:ascii="Times New Roman" w:eastAsia="MS Mincho" w:hAnsi="Times New Roman" w:cs="Times New Roman"/>
          <w:bCs/>
          <w:lang w:eastAsia="en-GB"/>
        </w:rPr>
        <w:t>Erasmus 1982</w:t>
      </w:r>
      <w:r w:rsidR="00786A6D" w:rsidRPr="00914681">
        <w:rPr>
          <w:rFonts w:ascii="Times New Roman" w:eastAsia="MS Mincho" w:hAnsi="Times New Roman" w:cs="Times New Roman"/>
          <w:bCs/>
          <w:lang w:eastAsia="en-GB"/>
        </w:rPr>
        <w:t xml:space="preserve">: </w:t>
      </w:r>
      <w:r w:rsidRPr="00914681">
        <w:rPr>
          <w:rFonts w:ascii="Times New Roman" w:eastAsia="MS Mincho" w:hAnsi="Times New Roman" w:cs="Times New Roman"/>
          <w:bCs/>
          <w:lang w:eastAsia="en-GB"/>
        </w:rPr>
        <w:t>257).</w:t>
      </w:r>
    </w:p>
    <w:p w14:paraId="6AF25CE6" w14:textId="33A25A93" w:rsidR="00786A6D" w:rsidRPr="00914681" w:rsidRDefault="00466EF0" w:rsidP="00786A6D">
      <w:pPr>
        <w:pStyle w:val="ListParagraph"/>
        <w:numPr>
          <w:ilvl w:val="2"/>
          <w:numId w:val="10"/>
        </w:numPr>
        <w:ind w:right="-330"/>
        <w:rPr>
          <w:rFonts w:ascii="Times New Roman" w:hAnsi="Times New Roman" w:cs="Times New Roman"/>
        </w:rPr>
      </w:pPr>
      <w:r w:rsidRPr="00914681">
        <w:rPr>
          <w:rFonts w:ascii="Times New Roman" w:hAnsi="Times New Roman" w:cs="Times New Roman"/>
        </w:rPr>
        <w:t>Note:</w:t>
      </w:r>
      <w:r w:rsidR="0071396D" w:rsidRPr="00914681">
        <w:rPr>
          <w:rFonts w:ascii="Times New Roman" w:hAnsi="Times New Roman" w:cs="Times New Roman"/>
        </w:rPr>
        <w:t xml:space="preserve"> give the</w:t>
      </w:r>
      <w:r w:rsidRPr="00914681">
        <w:rPr>
          <w:rFonts w:ascii="Times New Roman" w:hAnsi="Times New Roman" w:cs="Times New Roman"/>
        </w:rPr>
        <w:t xml:space="preserve"> number of </w:t>
      </w:r>
      <w:r w:rsidR="008327BB" w:rsidRPr="00914681">
        <w:rPr>
          <w:rFonts w:ascii="Times New Roman" w:hAnsi="Times New Roman" w:cs="Times New Roman"/>
        </w:rPr>
        <w:t xml:space="preserve">the </w:t>
      </w:r>
      <w:r w:rsidRPr="00914681">
        <w:rPr>
          <w:rFonts w:ascii="Times New Roman" w:hAnsi="Times New Roman" w:cs="Times New Roman"/>
        </w:rPr>
        <w:t>page only, no</w:t>
      </w:r>
      <w:r w:rsidR="0056023C" w:rsidRPr="00914681">
        <w:rPr>
          <w:rFonts w:ascii="Times New Roman" w:hAnsi="Times New Roman" w:cs="Times New Roman"/>
        </w:rPr>
        <w:t>t</w:t>
      </w:r>
      <w:r w:rsidRPr="00914681">
        <w:rPr>
          <w:rFonts w:ascii="Times New Roman" w:hAnsi="Times New Roman" w:cs="Times New Roman"/>
        </w:rPr>
        <w:t xml:space="preserve"> ‘p.’ or ‘pp.’</w:t>
      </w:r>
      <w:r w:rsidR="0056023C" w:rsidRPr="00914681">
        <w:rPr>
          <w:rFonts w:ascii="Times New Roman" w:hAnsi="Times New Roman" w:cs="Times New Roman"/>
        </w:rPr>
        <w:t>,</w:t>
      </w:r>
      <w:r w:rsidR="00786A6D" w:rsidRPr="00914681">
        <w:rPr>
          <w:rFonts w:ascii="Times New Roman" w:hAnsi="Times New Roman" w:cs="Times New Roman"/>
        </w:rPr>
        <w:t xml:space="preserve"> and </w:t>
      </w:r>
      <w:r w:rsidR="0071396D" w:rsidRPr="00914681">
        <w:rPr>
          <w:rFonts w:ascii="Times New Roman" w:hAnsi="Times New Roman" w:cs="Times New Roman"/>
        </w:rPr>
        <w:t xml:space="preserve">use a </w:t>
      </w:r>
      <w:r w:rsidR="00786A6D" w:rsidRPr="00914681">
        <w:rPr>
          <w:rFonts w:ascii="Times New Roman" w:hAnsi="Times New Roman" w:cs="Times New Roman"/>
        </w:rPr>
        <w:t>colon between the date and page number</w:t>
      </w:r>
      <w:r w:rsidR="0056023C" w:rsidRPr="00914681">
        <w:rPr>
          <w:rFonts w:ascii="Times New Roman" w:hAnsi="Times New Roman" w:cs="Times New Roman"/>
        </w:rPr>
        <w:t>.</w:t>
      </w:r>
    </w:p>
    <w:p w14:paraId="085F1E19" w14:textId="237C981D" w:rsidR="00E91031" w:rsidRPr="00914681" w:rsidRDefault="003E039D" w:rsidP="00E91031">
      <w:pPr>
        <w:pStyle w:val="ListParagraph"/>
        <w:numPr>
          <w:ilvl w:val="1"/>
          <w:numId w:val="10"/>
        </w:numPr>
        <w:ind w:right="-330"/>
        <w:rPr>
          <w:rFonts w:ascii="Times New Roman" w:hAnsi="Times New Roman" w:cs="Times New Roman"/>
        </w:rPr>
      </w:pPr>
      <w:r w:rsidRPr="00914681">
        <w:rPr>
          <w:rFonts w:ascii="Times New Roman" w:hAnsi="Times New Roman" w:cs="Times New Roman"/>
          <w:u w:val="single"/>
        </w:rPr>
        <w:t xml:space="preserve">Remember to </w:t>
      </w:r>
      <w:r w:rsidR="00BD79D9" w:rsidRPr="00914681">
        <w:rPr>
          <w:rFonts w:ascii="Times New Roman" w:hAnsi="Times New Roman" w:cs="Times New Roman"/>
          <w:u w:val="single"/>
        </w:rPr>
        <w:t xml:space="preserve">check the </w:t>
      </w:r>
      <w:r w:rsidR="007D5837" w:rsidRPr="00914681">
        <w:rPr>
          <w:rFonts w:ascii="Times New Roman" w:hAnsi="Times New Roman" w:cs="Times New Roman"/>
          <w:u w:val="single"/>
        </w:rPr>
        <w:t>Google doc</w:t>
      </w:r>
      <w:r w:rsidR="00786A6D" w:rsidRPr="00914681">
        <w:rPr>
          <w:rFonts w:ascii="Times New Roman" w:hAnsi="Times New Roman" w:cs="Times New Roman"/>
          <w:u w:val="single"/>
        </w:rPr>
        <w:t xml:space="preserve"> in ‘Nashe Resources’</w:t>
      </w:r>
      <w:r w:rsidR="007D5837" w:rsidRPr="00914681">
        <w:rPr>
          <w:rFonts w:ascii="Times New Roman" w:hAnsi="Times New Roman" w:cs="Times New Roman"/>
          <w:u w:val="single"/>
        </w:rPr>
        <w:t xml:space="preserve"> </w:t>
      </w:r>
      <w:r w:rsidR="00BD79D9" w:rsidRPr="00914681">
        <w:rPr>
          <w:rFonts w:ascii="Times New Roman" w:hAnsi="Times New Roman" w:cs="Times New Roman"/>
          <w:u w:val="single"/>
        </w:rPr>
        <w:t xml:space="preserve">for details of post-1700 </w:t>
      </w:r>
      <w:r w:rsidRPr="00914681">
        <w:rPr>
          <w:rFonts w:ascii="Times New Roman" w:hAnsi="Times New Roman" w:cs="Times New Roman"/>
          <w:u w:val="single"/>
        </w:rPr>
        <w:t xml:space="preserve">editions </w:t>
      </w:r>
      <w:r w:rsidR="00BD79D9" w:rsidRPr="00914681">
        <w:rPr>
          <w:rFonts w:ascii="Times New Roman" w:hAnsi="Times New Roman" w:cs="Times New Roman"/>
          <w:u w:val="single"/>
        </w:rPr>
        <w:t>of primary text</w:t>
      </w:r>
      <w:r w:rsidR="00C216D2" w:rsidRPr="00914681">
        <w:rPr>
          <w:rFonts w:ascii="Times New Roman" w:hAnsi="Times New Roman" w:cs="Times New Roman"/>
          <w:u w:val="single"/>
        </w:rPr>
        <w:t>s</w:t>
      </w:r>
      <w:r w:rsidRPr="00914681">
        <w:rPr>
          <w:rFonts w:ascii="Times New Roman" w:hAnsi="Times New Roman" w:cs="Times New Roman"/>
          <w:u w:val="single"/>
        </w:rPr>
        <w:t xml:space="preserve"> that</w:t>
      </w:r>
      <w:r w:rsidR="00BD79D9" w:rsidRPr="00914681">
        <w:rPr>
          <w:rFonts w:ascii="Times New Roman" w:hAnsi="Times New Roman" w:cs="Times New Roman"/>
          <w:u w:val="single"/>
        </w:rPr>
        <w:t xml:space="preserve"> we are using in the edition and contact </w:t>
      </w:r>
      <w:r w:rsidR="00B75961" w:rsidRPr="00914681">
        <w:rPr>
          <w:rFonts w:ascii="Times New Roman" w:hAnsi="Times New Roman" w:cs="Times New Roman"/>
          <w:u w:val="single"/>
        </w:rPr>
        <w:t>Andrew</w:t>
      </w:r>
      <w:r w:rsidR="00BD79D9" w:rsidRPr="00914681">
        <w:rPr>
          <w:rFonts w:ascii="Times New Roman" w:hAnsi="Times New Roman" w:cs="Times New Roman"/>
          <w:u w:val="single"/>
        </w:rPr>
        <w:t xml:space="preserve"> if the edition</w:t>
      </w:r>
      <w:r w:rsidRPr="00914681">
        <w:rPr>
          <w:rFonts w:ascii="Times New Roman" w:hAnsi="Times New Roman" w:cs="Times New Roman"/>
          <w:u w:val="single"/>
        </w:rPr>
        <w:t xml:space="preserve"> you use</w:t>
      </w:r>
      <w:r w:rsidR="00BD79D9" w:rsidRPr="00914681">
        <w:rPr>
          <w:rFonts w:ascii="Times New Roman" w:hAnsi="Times New Roman" w:cs="Times New Roman"/>
          <w:u w:val="single"/>
        </w:rPr>
        <w:t xml:space="preserve"> does not appear on that list</w:t>
      </w:r>
      <w:r w:rsidRPr="00914681">
        <w:rPr>
          <w:rFonts w:ascii="Times New Roman" w:hAnsi="Times New Roman" w:cs="Times New Roman"/>
          <w:u w:val="single"/>
        </w:rPr>
        <w:t>.</w:t>
      </w:r>
    </w:p>
    <w:p w14:paraId="72B051C6" w14:textId="6A79981D" w:rsidR="0025145C" w:rsidRPr="00914681" w:rsidRDefault="0025145C" w:rsidP="0025145C">
      <w:pPr>
        <w:spacing w:before="240" w:after="80"/>
        <w:ind w:right="-329"/>
        <w:rPr>
          <w:rFonts w:ascii="Times New Roman" w:hAnsi="Times New Roman" w:cs="Times New Roman"/>
          <w:b/>
        </w:rPr>
      </w:pPr>
      <w:r w:rsidRPr="00914681">
        <w:rPr>
          <w:rFonts w:ascii="Times New Roman" w:hAnsi="Times New Roman" w:cs="Times New Roman"/>
          <w:b/>
        </w:rPr>
        <w:t xml:space="preserve">Q. </w:t>
      </w:r>
      <w:r w:rsidR="00E049F9" w:rsidRPr="00914681">
        <w:rPr>
          <w:rFonts w:ascii="Times New Roman" w:hAnsi="Times New Roman" w:cs="Times New Roman"/>
          <w:b/>
        </w:rPr>
        <w:t>Something sounds proverbial: h</w:t>
      </w:r>
      <w:r w:rsidRPr="00914681">
        <w:rPr>
          <w:rFonts w:ascii="Times New Roman" w:hAnsi="Times New Roman" w:cs="Times New Roman"/>
          <w:b/>
        </w:rPr>
        <w:t xml:space="preserve">ow do I </w:t>
      </w:r>
      <w:r w:rsidR="00E049F9" w:rsidRPr="00914681">
        <w:rPr>
          <w:rFonts w:ascii="Times New Roman" w:hAnsi="Times New Roman" w:cs="Times New Roman"/>
          <w:b/>
        </w:rPr>
        <w:t xml:space="preserve">check and then </w:t>
      </w:r>
      <w:r w:rsidRPr="00914681">
        <w:rPr>
          <w:rFonts w:ascii="Times New Roman" w:hAnsi="Times New Roman" w:cs="Times New Roman"/>
          <w:b/>
        </w:rPr>
        <w:t xml:space="preserve">reference </w:t>
      </w:r>
      <w:r w:rsidR="00E049F9" w:rsidRPr="00914681">
        <w:rPr>
          <w:rFonts w:ascii="Times New Roman" w:hAnsi="Times New Roman" w:cs="Times New Roman"/>
          <w:b/>
        </w:rPr>
        <w:t>thi</w:t>
      </w:r>
      <w:r w:rsidRPr="00914681">
        <w:rPr>
          <w:rFonts w:ascii="Times New Roman" w:hAnsi="Times New Roman" w:cs="Times New Roman"/>
          <w:b/>
        </w:rPr>
        <w:t xml:space="preserve">s? </w:t>
      </w:r>
    </w:p>
    <w:p w14:paraId="5AB1901B" w14:textId="7FE71449" w:rsidR="00E049F9" w:rsidRPr="00914681" w:rsidRDefault="00E049F9" w:rsidP="00E049F9">
      <w:pPr>
        <w:pStyle w:val="ListParagraph"/>
        <w:numPr>
          <w:ilvl w:val="0"/>
          <w:numId w:val="2"/>
        </w:numPr>
        <w:ind w:right="-330"/>
        <w:rPr>
          <w:rFonts w:ascii="Times New Roman" w:hAnsi="Times New Roman" w:cs="Times New Roman"/>
        </w:rPr>
      </w:pPr>
      <w:r w:rsidRPr="00914681">
        <w:rPr>
          <w:rFonts w:ascii="Times New Roman" w:hAnsi="Times New Roman" w:cs="Times New Roman"/>
        </w:rPr>
        <w:t>Check reference works in this order: Tilley (</w:t>
      </w:r>
      <w:hyperlink r:id="rId7" w:history="1">
        <w:r w:rsidRPr="00914681">
          <w:rPr>
            <w:rStyle w:val="Hyperlink"/>
            <w:rFonts w:ascii="Times New Roman" w:hAnsi="Times New Roman" w:cs="Times New Roman"/>
            <w:color w:val="auto"/>
          </w:rPr>
          <w:t>https://catalog.hathitrust.org/Record/001111462</w:t>
        </w:r>
      </w:hyperlink>
      <w:r w:rsidRPr="00914681">
        <w:rPr>
          <w:rFonts w:ascii="Times New Roman" w:hAnsi="Times New Roman" w:cs="Times New Roman"/>
        </w:rPr>
        <w:t>); if it’s not in Tilley, try Dent (</w:t>
      </w:r>
      <w:r w:rsidR="007B1449" w:rsidRPr="00914681">
        <w:rPr>
          <w:rFonts w:ascii="Times New Roman" w:hAnsi="Times New Roman" w:cs="Times New Roman"/>
          <w:i/>
          <w:iCs/>
        </w:rPr>
        <w:t>Shakespeare’s Proverbial Language</w:t>
      </w:r>
      <w:r w:rsidR="007B1449" w:rsidRPr="00914681">
        <w:rPr>
          <w:rFonts w:ascii="Times New Roman" w:hAnsi="Times New Roman" w:cs="Times New Roman"/>
        </w:rPr>
        <w:t xml:space="preserve">, and </w:t>
      </w:r>
      <w:r w:rsidR="007B1449" w:rsidRPr="00914681">
        <w:rPr>
          <w:rFonts w:ascii="Times New Roman" w:hAnsi="Times New Roman" w:cs="Times New Roman"/>
          <w:i/>
          <w:iCs/>
        </w:rPr>
        <w:t>Proverbial Language in English Drama</w:t>
      </w:r>
      <w:r w:rsidR="007B1449" w:rsidRPr="00914681">
        <w:rPr>
          <w:rFonts w:ascii="Times New Roman" w:hAnsi="Times New Roman" w:cs="Times New Roman"/>
        </w:rPr>
        <w:t xml:space="preserve">: </w:t>
      </w:r>
      <w:r w:rsidRPr="00914681">
        <w:rPr>
          <w:rFonts w:ascii="Times New Roman" w:hAnsi="Times New Roman" w:cs="Times New Roman"/>
        </w:rPr>
        <w:t>addend</w:t>
      </w:r>
      <w:r w:rsidR="007B1449" w:rsidRPr="00914681">
        <w:rPr>
          <w:rFonts w:ascii="Times New Roman" w:hAnsi="Times New Roman" w:cs="Times New Roman"/>
        </w:rPr>
        <w:t>a</w:t>
      </w:r>
      <w:r w:rsidRPr="00914681">
        <w:rPr>
          <w:rFonts w:ascii="Times New Roman" w:hAnsi="Times New Roman" w:cs="Times New Roman"/>
        </w:rPr>
        <w:t xml:space="preserve"> to Tilley), then </w:t>
      </w:r>
      <w:r w:rsidR="000D32D5" w:rsidRPr="00914681">
        <w:rPr>
          <w:rFonts w:ascii="Times New Roman" w:hAnsi="Times New Roman" w:cs="Times New Roman"/>
        </w:rPr>
        <w:t xml:space="preserve">F.P. </w:t>
      </w:r>
      <w:r w:rsidRPr="00914681">
        <w:rPr>
          <w:rFonts w:ascii="Times New Roman" w:hAnsi="Times New Roman" w:cs="Times New Roman"/>
        </w:rPr>
        <w:t>Wilson (</w:t>
      </w:r>
      <w:r w:rsidRPr="00914681">
        <w:rPr>
          <w:rFonts w:ascii="Times New Roman" w:hAnsi="Times New Roman" w:cs="Times New Roman"/>
          <w:i/>
          <w:iCs/>
        </w:rPr>
        <w:t>Oxford Dictionary of</w:t>
      </w:r>
      <w:r w:rsidR="000D32D5" w:rsidRPr="00914681">
        <w:rPr>
          <w:rFonts w:ascii="Times New Roman" w:hAnsi="Times New Roman" w:cs="Times New Roman"/>
          <w:i/>
          <w:iCs/>
        </w:rPr>
        <w:t xml:space="preserve"> English</w:t>
      </w:r>
      <w:r w:rsidRPr="00914681">
        <w:rPr>
          <w:rFonts w:ascii="Times New Roman" w:hAnsi="Times New Roman" w:cs="Times New Roman"/>
          <w:i/>
          <w:iCs/>
        </w:rPr>
        <w:t xml:space="preserve"> Proverbs</w:t>
      </w:r>
      <w:r w:rsidRPr="00914681">
        <w:rPr>
          <w:rFonts w:ascii="Times New Roman" w:hAnsi="Times New Roman" w:cs="Times New Roman"/>
        </w:rPr>
        <w:t>). If it’s not recorded in any of those, check against</w:t>
      </w:r>
      <w:r w:rsidR="00220988" w:rsidRPr="00914681">
        <w:rPr>
          <w:rFonts w:ascii="Times New Roman" w:hAnsi="Times New Roman" w:cs="Times New Roman"/>
        </w:rPr>
        <w:t xml:space="preserve"> Erasmus’ </w:t>
      </w:r>
      <w:r w:rsidR="00220988" w:rsidRPr="00914681">
        <w:rPr>
          <w:rFonts w:ascii="Times New Roman" w:hAnsi="Times New Roman" w:cs="Times New Roman"/>
          <w:i/>
          <w:iCs/>
        </w:rPr>
        <w:t>Adages</w:t>
      </w:r>
      <w:r w:rsidR="00220988" w:rsidRPr="00914681">
        <w:rPr>
          <w:rFonts w:ascii="Times New Roman" w:hAnsi="Times New Roman" w:cs="Times New Roman"/>
        </w:rPr>
        <w:t xml:space="preserve"> </w:t>
      </w:r>
      <w:r w:rsidRPr="00914681">
        <w:rPr>
          <w:rFonts w:ascii="Times New Roman" w:hAnsi="Times New Roman" w:cs="Times New Roman"/>
        </w:rPr>
        <w:t xml:space="preserve">(both the Toronto edn and </w:t>
      </w:r>
      <w:r w:rsidR="00220988" w:rsidRPr="00914681">
        <w:rPr>
          <w:rFonts w:ascii="Times New Roman" w:hAnsi="Times New Roman" w:cs="Times New Roman"/>
        </w:rPr>
        <w:t>Richard Taverner’s English translation</w:t>
      </w:r>
      <w:r w:rsidR="007B1449" w:rsidRPr="00914681">
        <w:rPr>
          <w:rFonts w:ascii="Times New Roman" w:hAnsi="Times New Roman" w:cs="Times New Roman"/>
        </w:rPr>
        <w:t xml:space="preserve"> (</w:t>
      </w:r>
      <w:r w:rsidR="007B1449" w:rsidRPr="00914681">
        <w:rPr>
          <w:rFonts w:ascii="Times New Roman" w:hAnsi="Times New Roman" w:cs="Times New Roman"/>
          <w:i/>
          <w:iCs/>
        </w:rPr>
        <w:t xml:space="preserve">Prouerbes or Agagies </w:t>
      </w:r>
      <w:r w:rsidR="007B1449" w:rsidRPr="00914681">
        <w:rPr>
          <w:rFonts w:ascii="Times New Roman" w:hAnsi="Times New Roman" w:cs="Times New Roman"/>
        </w:rPr>
        <w:t>1539)</w:t>
      </w:r>
      <w:r w:rsidRPr="00914681">
        <w:rPr>
          <w:rFonts w:ascii="Times New Roman" w:hAnsi="Times New Roman" w:cs="Times New Roman"/>
        </w:rPr>
        <w:t>, which contains</w:t>
      </w:r>
      <w:r w:rsidR="00220988" w:rsidRPr="00914681">
        <w:rPr>
          <w:rFonts w:ascii="Times New Roman" w:hAnsi="Times New Roman" w:cs="Times New Roman"/>
        </w:rPr>
        <w:t xml:space="preserve"> sayings recorded by Syrus Publilius, the ‘Mimi Publiani’</w:t>
      </w:r>
      <w:r w:rsidRPr="00914681">
        <w:rPr>
          <w:rFonts w:ascii="Times New Roman" w:hAnsi="Times New Roman" w:cs="Times New Roman"/>
        </w:rPr>
        <w:t>)</w:t>
      </w:r>
      <w:r w:rsidR="00446F6B" w:rsidRPr="00914681">
        <w:rPr>
          <w:rFonts w:ascii="Times New Roman" w:hAnsi="Times New Roman" w:cs="Times New Roman"/>
        </w:rPr>
        <w:t>.</w:t>
      </w:r>
    </w:p>
    <w:p w14:paraId="5F022D27" w14:textId="29887D69" w:rsidR="00062AB1" w:rsidRPr="00914681" w:rsidRDefault="00062AB1" w:rsidP="00062AB1">
      <w:pPr>
        <w:pStyle w:val="ListParagraph"/>
        <w:numPr>
          <w:ilvl w:val="1"/>
          <w:numId w:val="2"/>
        </w:numPr>
        <w:ind w:right="-330"/>
        <w:rPr>
          <w:rFonts w:ascii="Times New Roman" w:hAnsi="Times New Roman" w:cs="Times New Roman"/>
        </w:rPr>
      </w:pPr>
      <w:r w:rsidRPr="00914681">
        <w:rPr>
          <w:rFonts w:ascii="Times New Roman" w:hAnsi="Times New Roman" w:cs="Times New Roman"/>
        </w:rPr>
        <w:t>McK’s notes sometimes refer to the 1574 Basle edition (</w:t>
      </w:r>
      <w:r w:rsidRPr="00914681">
        <w:rPr>
          <w:rFonts w:ascii="Times New Roman" w:hAnsi="Times New Roman" w:cs="Times New Roman"/>
          <w:i/>
          <w:iCs/>
        </w:rPr>
        <w:t>Adagia Adagiorum</w:t>
      </w:r>
      <w:r w:rsidRPr="00914681">
        <w:rPr>
          <w:rFonts w:ascii="Times New Roman" w:hAnsi="Times New Roman" w:cs="Times New Roman"/>
        </w:rPr>
        <w:t xml:space="preserve">); however, this is not easily available/accessible (it’s not digitised; it’s in Latin). If the sources above (or McK) do not throw up results for things which ‘sound proverbial’, then make a note and try checking the </w:t>
      </w:r>
      <w:r w:rsidRPr="00914681">
        <w:rPr>
          <w:rFonts w:ascii="Times New Roman" w:hAnsi="Times New Roman" w:cs="Times New Roman"/>
          <w:i/>
          <w:iCs/>
        </w:rPr>
        <w:t>Adagia Adagiorum</w:t>
      </w:r>
      <w:r w:rsidRPr="00914681">
        <w:rPr>
          <w:rFonts w:ascii="Times New Roman" w:hAnsi="Times New Roman" w:cs="Times New Roman"/>
        </w:rPr>
        <w:t xml:space="preserve"> when in a </w:t>
      </w:r>
      <w:r w:rsidR="000E15C3" w:rsidRPr="00914681">
        <w:rPr>
          <w:rFonts w:ascii="Times New Roman" w:hAnsi="Times New Roman" w:cs="Times New Roman"/>
        </w:rPr>
        <w:t>research</w:t>
      </w:r>
      <w:r w:rsidRPr="00914681">
        <w:rPr>
          <w:rFonts w:ascii="Times New Roman" w:hAnsi="Times New Roman" w:cs="Times New Roman"/>
        </w:rPr>
        <w:t xml:space="preserve"> library. </w:t>
      </w:r>
    </w:p>
    <w:p w14:paraId="713E05B9" w14:textId="3BA4D419" w:rsidR="0025145C" w:rsidRPr="00914681" w:rsidRDefault="000D32D5" w:rsidP="00BB0516">
      <w:pPr>
        <w:pStyle w:val="ListParagraph"/>
        <w:numPr>
          <w:ilvl w:val="0"/>
          <w:numId w:val="2"/>
        </w:numPr>
        <w:ind w:left="714" w:right="-329" w:hanging="357"/>
        <w:rPr>
          <w:rFonts w:ascii="Times New Roman" w:hAnsi="Times New Roman" w:cs="Times New Roman"/>
        </w:rPr>
      </w:pPr>
      <w:r w:rsidRPr="00914681">
        <w:rPr>
          <w:rFonts w:ascii="Times New Roman" w:hAnsi="Times New Roman" w:cs="Times New Roman"/>
        </w:rPr>
        <w:t xml:space="preserve">Cite Tilley and Dent by </w:t>
      </w:r>
      <w:r w:rsidR="00446F6B" w:rsidRPr="00914681">
        <w:rPr>
          <w:rFonts w:ascii="Times New Roman" w:hAnsi="Times New Roman" w:cs="Times New Roman"/>
        </w:rPr>
        <w:t xml:space="preserve">surname and reference number of proverb (e.g. </w:t>
      </w:r>
      <w:r w:rsidR="0025145C" w:rsidRPr="00914681">
        <w:rPr>
          <w:rFonts w:ascii="Times New Roman" w:hAnsi="Times New Roman" w:cs="Times New Roman"/>
        </w:rPr>
        <w:t>Dent F21; Tilley G19</w:t>
      </w:r>
      <w:r w:rsidR="00446F6B" w:rsidRPr="00914681">
        <w:rPr>
          <w:rFonts w:ascii="Times New Roman" w:hAnsi="Times New Roman" w:cs="Times New Roman"/>
        </w:rPr>
        <w:t>)</w:t>
      </w:r>
    </w:p>
    <w:p w14:paraId="736E8084" w14:textId="77777777" w:rsidR="0025145C" w:rsidRPr="00914681" w:rsidRDefault="0025145C" w:rsidP="0025145C">
      <w:pPr>
        <w:pStyle w:val="ListParagraph"/>
        <w:numPr>
          <w:ilvl w:val="1"/>
          <w:numId w:val="2"/>
        </w:numPr>
        <w:ind w:right="-330"/>
        <w:rPr>
          <w:rFonts w:ascii="Times New Roman" w:hAnsi="Times New Roman" w:cs="Times New Roman"/>
        </w:rPr>
      </w:pPr>
      <w:r w:rsidRPr="00914681">
        <w:rPr>
          <w:rFonts w:ascii="Times New Roman" w:hAnsi="Times New Roman" w:cs="Times New Roman"/>
        </w:rPr>
        <w:t>No commas between name and reference.</w:t>
      </w:r>
    </w:p>
    <w:p w14:paraId="714540F6" w14:textId="77777777" w:rsidR="0025145C" w:rsidRPr="00914681" w:rsidRDefault="0025145C" w:rsidP="0025145C">
      <w:pPr>
        <w:pStyle w:val="ListParagraph"/>
        <w:numPr>
          <w:ilvl w:val="1"/>
          <w:numId w:val="2"/>
        </w:numPr>
        <w:ind w:right="-330"/>
        <w:rPr>
          <w:rFonts w:ascii="Times New Roman" w:hAnsi="Times New Roman" w:cs="Times New Roman"/>
        </w:rPr>
      </w:pPr>
      <w:r w:rsidRPr="00914681">
        <w:rPr>
          <w:rFonts w:ascii="Times New Roman" w:hAnsi="Times New Roman" w:cs="Times New Roman"/>
        </w:rPr>
        <w:t>Cite the proverb in full if is not obvious from the section of the text you are glossing.</w:t>
      </w:r>
    </w:p>
    <w:p w14:paraId="08DA04B2" w14:textId="77777777" w:rsidR="0025145C" w:rsidRPr="00914681" w:rsidRDefault="0025145C" w:rsidP="0025145C">
      <w:pPr>
        <w:pStyle w:val="ListParagraph"/>
        <w:numPr>
          <w:ilvl w:val="1"/>
          <w:numId w:val="2"/>
        </w:numPr>
        <w:ind w:right="-330"/>
        <w:rPr>
          <w:rFonts w:ascii="Times New Roman" w:hAnsi="Times New Roman" w:cs="Times New Roman"/>
        </w:rPr>
      </w:pPr>
      <w:r w:rsidRPr="00914681">
        <w:rPr>
          <w:rFonts w:ascii="Times New Roman" w:hAnsi="Times New Roman" w:cs="Times New Roman"/>
        </w:rPr>
        <w:t xml:space="preserve">State at the start of the note that something is proverbial, e.g. </w:t>
      </w:r>
      <w:r w:rsidRPr="00914681">
        <w:rPr>
          <w:rFonts w:ascii="Times New Roman" w:hAnsi="Times New Roman" w:cs="Times New Roman"/>
          <w:b/>
        </w:rPr>
        <w:t xml:space="preserve">loosers … talke] </w:t>
      </w:r>
      <w:r w:rsidRPr="00914681">
        <w:rPr>
          <w:rFonts w:ascii="Times New Roman" w:hAnsi="Times New Roman" w:cs="Times New Roman"/>
        </w:rPr>
        <w:t>proverbial (Tilley L458).</w:t>
      </w:r>
    </w:p>
    <w:p w14:paraId="6DAB598B" w14:textId="699153E5" w:rsidR="006B7943" w:rsidRPr="00914681" w:rsidRDefault="006B7943" w:rsidP="00446F6B">
      <w:pPr>
        <w:spacing w:before="240" w:after="120"/>
        <w:ind w:right="-329"/>
        <w:rPr>
          <w:rFonts w:ascii="Times New Roman" w:hAnsi="Times New Roman" w:cs="Times New Roman"/>
        </w:rPr>
      </w:pPr>
      <w:r w:rsidRPr="00914681">
        <w:rPr>
          <w:rFonts w:ascii="Times New Roman" w:hAnsi="Times New Roman" w:cs="Times New Roman"/>
          <w:b/>
        </w:rPr>
        <w:t xml:space="preserve">Q. </w:t>
      </w:r>
      <w:r w:rsidR="00C40B97" w:rsidRPr="00914681">
        <w:rPr>
          <w:rFonts w:ascii="Times New Roman" w:hAnsi="Times New Roman" w:cs="Times New Roman"/>
          <w:b/>
        </w:rPr>
        <w:t>How do I reference people</w:t>
      </w:r>
      <w:r w:rsidRPr="00914681">
        <w:rPr>
          <w:rFonts w:ascii="Times New Roman" w:hAnsi="Times New Roman" w:cs="Times New Roman"/>
          <w:b/>
        </w:rPr>
        <w:t xml:space="preserve"> in my notes?</w:t>
      </w:r>
    </w:p>
    <w:p w14:paraId="2FD1006D" w14:textId="52806FDC" w:rsidR="00786946" w:rsidRPr="00914681" w:rsidRDefault="00786946" w:rsidP="006B7943">
      <w:pPr>
        <w:pStyle w:val="ListParagraph"/>
        <w:numPr>
          <w:ilvl w:val="0"/>
          <w:numId w:val="26"/>
        </w:numPr>
        <w:spacing w:after="80"/>
        <w:ind w:left="714" w:right="-329" w:hanging="357"/>
        <w:rPr>
          <w:rFonts w:ascii="Times New Roman" w:hAnsi="Times New Roman" w:cs="Times New Roman"/>
        </w:rPr>
      </w:pPr>
      <w:r w:rsidRPr="00914681">
        <w:rPr>
          <w:rFonts w:ascii="Times New Roman" w:hAnsi="Times New Roman" w:cs="Times New Roman"/>
        </w:rPr>
        <w:t xml:space="preserve">When citing texts, there is no need to give the first name of the author </w:t>
      </w:r>
      <w:r w:rsidRPr="00914681">
        <w:rPr>
          <w:rFonts w:ascii="Times New Roman" w:hAnsi="Times New Roman" w:cs="Times New Roman"/>
          <w:u w:val="single"/>
        </w:rPr>
        <w:t>unless</w:t>
      </w:r>
      <w:r w:rsidRPr="00914681">
        <w:rPr>
          <w:rFonts w:ascii="Times New Roman" w:hAnsi="Times New Roman" w:cs="Times New Roman"/>
        </w:rPr>
        <w:t xml:space="preserve"> there is a potential confusion (because a name – such as Fletcher, Sidney, Smith – is shared by more than one author).</w:t>
      </w:r>
    </w:p>
    <w:p w14:paraId="3AA0D6F6" w14:textId="452ED6F3" w:rsidR="00786946" w:rsidRPr="00914681" w:rsidRDefault="00786946" w:rsidP="002706D3">
      <w:pPr>
        <w:pStyle w:val="ListParagraph"/>
        <w:numPr>
          <w:ilvl w:val="1"/>
          <w:numId w:val="29"/>
        </w:numPr>
        <w:spacing w:after="80"/>
        <w:ind w:right="-329"/>
        <w:rPr>
          <w:rFonts w:ascii="Times New Roman" w:hAnsi="Times New Roman" w:cs="Times New Roman"/>
        </w:rPr>
      </w:pPr>
      <w:r w:rsidRPr="00914681">
        <w:rPr>
          <w:rFonts w:ascii="Times New Roman" w:hAnsi="Times New Roman" w:cs="Times New Roman"/>
        </w:rPr>
        <w:t>In cases</w:t>
      </w:r>
      <w:r w:rsidR="00A75E9B" w:rsidRPr="00914681">
        <w:rPr>
          <w:rFonts w:ascii="Times New Roman" w:hAnsi="Times New Roman" w:cs="Times New Roman"/>
        </w:rPr>
        <w:t xml:space="preserve"> where there is potential for confusion</w:t>
      </w:r>
      <w:r w:rsidRPr="00914681">
        <w:rPr>
          <w:rFonts w:ascii="Times New Roman" w:hAnsi="Times New Roman" w:cs="Times New Roman"/>
        </w:rPr>
        <w:t xml:space="preserve">, </w:t>
      </w:r>
      <w:r w:rsidR="00A75E9B" w:rsidRPr="00914681">
        <w:rPr>
          <w:rFonts w:ascii="Times New Roman" w:hAnsi="Times New Roman" w:cs="Times New Roman"/>
        </w:rPr>
        <w:t xml:space="preserve">give </w:t>
      </w:r>
      <w:r w:rsidRPr="00914681">
        <w:rPr>
          <w:rFonts w:ascii="Times New Roman" w:hAnsi="Times New Roman" w:cs="Times New Roman"/>
        </w:rPr>
        <w:t xml:space="preserve">the full name at the first citation. E.g. Philip Sidney, </w:t>
      </w:r>
      <w:r w:rsidRPr="00914681">
        <w:rPr>
          <w:rFonts w:ascii="Times New Roman" w:hAnsi="Times New Roman" w:cs="Times New Roman"/>
          <w:i/>
        </w:rPr>
        <w:t>Arcadia</w:t>
      </w:r>
      <w:r w:rsidRPr="00914681">
        <w:rPr>
          <w:rFonts w:ascii="Times New Roman" w:hAnsi="Times New Roman" w:cs="Times New Roman"/>
        </w:rPr>
        <w:t xml:space="preserve">; Thomas Smith, </w:t>
      </w:r>
      <w:r w:rsidRPr="00914681">
        <w:rPr>
          <w:rFonts w:ascii="Times New Roman" w:hAnsi="Times New Roman" w:cs="Times New Roman"/>
          <w:i/>
        </w:rPr>
        <w:t>De Republica Anglorum</w:t>
      </w:r>
      <w:r w:rsidRPr="00914681">
        <w:rPr>
          <w:rFonts w:ascii="Times New Roman" w:hAnsi="Times New Roman" w:cs="Times New Roman"/>
        </w:rPr>
        <w:t>. After that</w:t>
      </w:r>
      <w:r w:rsidR="00C57CB6" w:rsidRPr="00914681">
        <w:rPr>
          <w:rFonts w:ascii="Times New Roman" w:hAnsi="Times New Roman" w:cs="Times New Roman"/>
        </w:rPr>
        <w:t xml:space="preserve">: Sidney, </w:t>
      </w:r>
      <w:r w:rsidR="00C57CB6" w:rsidRPr="00914681">
        <w:rPr>
          <w:rFonts w:ascii="Times New Roman" w:hAnsi="Times New Roman" w:cs="Times New Roman"/>
          <w:i/>
        </w:rPr>
        <w:t>Arcadia</w:t>
      </w:r>
      <w:r w:rsidR="00C57CB6" w:rsidRPr="00914681">
        <w:rPr>
          <w:rFonts w:ascii="Times New Roman" w:hAnsi="Times New Roman" w:cs="Times New Roman"/>
        </w:rPr>
        <w:t xml:space="preserve"> etc.</w:t>
      </w:r>
    </w:p>
    <w:p w14:paraId="5DF7E869" w14:textId="66EB73F6" w:rsidR="00C57CB6" w:rsidRPr="00914681" w:rsidRDefault="00C57CB6" w:rsidP="002706D3">
      <w:pPr>
        <w:pStyle w:val="ListParagraph"/>
        <w:numPr>
          <w:ilvl w:val="1"/>
          <w:numId w:val="29"/>
        </w:numPr>
        <w:spacing w:after="80"/>
        <w:ind w:right="-329"/>
        <w:rPr>
          <w:rFonts w:ascii="Times New Roman" w:hAnsi="Times New Roman" w:cs="Times New Roman"/>
        </w:rPr>
      </w:pPr>
      <w:r w:rsidRPr="00914681">
        <w:rPr>
          <w:rFonts w:ascii="Times New Roman" w:hAnsi="Times New Roman" w:cs="Times New Roman"/>
        </w:rPr>
        <w:t xml:space="preserve">Do give the author’s surname for </w:t>
      </w:r>
      <w:r w:rsidRPr="00914681">
        <w:rPr>
          <w:rFonts w:ascii="Times New Roman" w:hAnsi="Times New Roman" w:cs="Times New Roman"/>
          <w:u w:val="single"/>
        </w:rPr>
        <w:t>every work</w:t>
      </w:r>
      <w:r w:rsidRPr="00914681">
        <w:rPr>
          <w:rFonts w:ascii="Times New Roman" w:hAnsi="Times New Roman" w:cs="Times New Roman"/>
        </w:rPr>
        <w:t xml:space="preserve"> you cite (even when those seem obvious to you as editor): e.g. Shakespeare, </w:t>
      </w:r>
      <w:r w:rsidRPr="00914681">
        <w:rPr>
          <w:rFonts w:ascii="Times New Roman" w:hAnsi="Times New Roman" w:cs="Times New Roman"/>
          <w:i/>
        </w:rPr>
        <w:t>Romeo and Juliet</w:t>
      </w:r>
      <w:r w:rsidRPr="00914681">
        <w:rPr>
          <w:rFonts w:ascii="Times New Roman" w:hAnsi="Times New Roman" w:cs="Times New Roman"/>
        </w:rPr>
        <w:t xml:space="preserve">; Spenser, </w:t>
      </w:r>
      <w:r w:rsidRPr="00914681">
        <w:rPr>
          <w:rFonts w:ascii="Times New Roman" w:hAnsi="Times New Roman" w:cs="Times New Roman"/>
          <w:i/>
        </w:rPr>
        <w:t>Faerie Queene</w:t>
      </w:r>
      <w:r w:rsidRPr="00914681">
        <w:rPr>
          <w:rFonts w:ascii="Times New Roman" w:hAnsi="Times New Roman" w:cs="Times New Roman"/>
        </w:rPr>
        <w:t xml:space="preserve">. </w:t>
      </w:r>
    </w:p>
    <w:p w14:paraId="0B5EAFF5" w14:textId="3EBF8BD5" w:rsidR="006B7943" w:rsidRPr="00914681" w:rsidRDefault="00786946" w:rsidP="006B7943">
      <w:pPr>
        <w:pStyle w:val="ListParagraph"/>
        <w:numPr>
          <w:ilvl w:val="0"/>
          <w:numId w:val="26"/>
        </w:numPr>
        <w:spacing w:after="80"/>
        <w:ind w:left="714" w:right="-329" w:hanging="357"/>
        <w:rPr>
          <w:rFonts w:ascii="Times New Roman" w:hAnsi="Times New Roman" w:cs="Times New Roman"/>
        </w:rPr>
      </w:pPr>
      <w:r w:rsidRPr="00914681">
        <w:rPr>
          <w:rFonts w:ascii="Times New Roman" w:hAnsi="Times New Roman" w:cs="Times New Roman"/>
        </w:rPr>
        <w:t xml:space="preserve">When referencing people </w:t>
      </w:r>
      <w:r w:rsidRPr="00914681">
        <w:rPr>
          <w:rFonts w:ascii="Times New Roman" w:hAnsi="Times New Roman" w:cs="Times New Roman"/>
          <w:u w:val="single"/>
        </w:rPr>
        <w:t>not directly connected to a text</w:t>
      </w:r>
      <w:r w:rsidR="00C40B97" w:rsidRPr="00914681">
        <w:rPr>
          <w:rFonts w:ascii="Times New Roman" w:hAnsi="Times New Roman" w:cs="Times New Roman"/>
          <w:u w:val="single"/>
        </w:rPr>
        <w:t xml:space="preserve"> at that particular moment</w:t>
      </w:r>
      <w:r w:rsidRPr="00914681">
        <w:rPr>
          <w:rFonts w:ascii="Times New Roman" w:hAnsi="Times New Roman" w:cs="Times New Roman"/>
        </w:rPr>
        <w:t xml:space="preserve"> please give both first name a</w:t>
      </w:r>
      <w:r w:rsidR="00C57CB6" w:rsidRPr="00914681">
        <w:rPr>
          <w:rFonts w:ascii="Times New Roman" w:hAnsi="Times New Roman" w:cs="Times New Roman"/>
        </w:rPr>
        <w:t>n</w:t>
      </w:r>
      <w:r w:rsidRPr="00914681">
        <w:rPr>
          <w:rFonts w:ascii="Times New Roman" w:hAnsi="Times New Roman" w:cs="Times New Roman"/>
        </w:rPr>
        <w:t>d surname</w:t>
      </w:r>
      <w:r w:rsidR="00C57CB6" w:rsidRPr="00914681">
        <w:rPr>
          <w:rFonts w:ascii="Times New Roman" w:hAnsi="Times New Roman" w:cs="Times New Roman"/>
        </w:rPr>
        <w:t xml:space="preserve"> at the first citation in your notes (even if that person is an author)</w:t>
      </w:r>
      <w:r w:rsidR="002706D3" w:rsidRPr="00914681">
        <w:rPr>
          <w:rFonts w:ascii="Times New Roman" w:hAnsi="Times New Roman" w:cs="Times New Roman"/>
        </w:rPr>
        <w:t xml:space="preserve">; </w:t>
      </w:r>
      <w:r w:rsidR="00C57CB6" w:rsidRPr="00914681">
        <w:rPr>
          <w:rFonts w:ascii="Times New Roman" w:hAnsi="Times New Roman" w:cs="Times New Roman"/>
        </w:rPr>
        <w:t>e.g</w:t>
      </w:r>
      <w:r w:rsidR="006F3677" w:rsidRPr="00914681">
        <w:rPr>
          <w:rFonts w:ascii="Times New Roman" w:hAnsi="Times New Roman" w:cs="Times New Roman"/>
        </w:rPr>
        <w:t>.</w:t>
      </w:r>
      <w:r w:rsidR="00C57CB6" w:rsidRPr="00914681">
        <w:rPr>
          <w:rFonts w:ascii="Times New Roman" w:hAnsi="Times New Roman" w:cs="Times New Roman"/>
        </w:rPr>
        <w:t>:</w:t>
      </w:r>
    </w:p>
    <w:p w14:paraId="7C33557D" w14:textId="77777777" w:rsidR="002706D3" w:rsidRPr="00914681" w:rsidRDefault="002706D3" w:rsidP="002706D3">
      <w:pPr>
        <w:pStyle w:val="ListParagraph"/>
        <w:spacing w:after="80"/>
        <w:ind w:left="714" w:right="-329"/>
        <w:rPr>
          <w:rFonts w:ascii="Times New Roman" w:hAnsi="Times New Roman" w:cs="Times New Roman"/>
        </w:rPr>
      </w:pPr>
    </w:p>
    <w:p w14:paraId="2780F36F" w14:textId="17897A76" w:rsidR="00C57CB6" w:rsidRPr="00914681" w:rsidRDefault="00C57CB6" w:rsidP="00C57CB6">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80"/>
        <w:ind w:left="714" w:right="-329"/>
        <w:rPr>
          <w:rFonts w:ascii="Times New Roman" w:hAnsi="Times New Roman" w:cs="Times New Roman"/>
        </w:rPr>
      </w:pPr>
      <w:r w:rsidRPr="00914681">
        <w:rPr>
          <w:rFonts w:ascii="Times New Roman" w:hAnsi="Times New Roman" w:cs="Times New Roman"/>
          <w:b/>
        </w:rPr>
        <w:t xml:space="preserve">Barrowists] </w:t>
      </w:r>
      <w:r w:rsidRPr="00914681">
        <w:rPr>
          <w:rFonts w:ascii="Times New Roman" w:hAnsi="Times New Roman" w:cs="Times New Roman"/>
        </w:rPr>
        <w:t>people who adhered to the views of Henry Barrow, a religious separatist probably influenced</w:t>
      </w:r>
      <w:r w:rsidR="002706D3" w:rsidRPr="00914681">
        <w:rPr>
          <w:rFonts w:ascii="Times New Roman" w:hAnsi="Times New Roman" w:cs="Times New Roman"/>
        </w:rPr>
        <w:t xml:space="preserve"> </w:t>
      </w:r>
      <w:r w:rsidRPr="00914681">
        <w:rPr>
          <w:rFonts w:ascii="Times New Roman" w:hAnsi="Times New Roman" w:cs="Times New Roman"/>
        </w:rPr>
        <w:t xml:space="preserve">by </w:t>
      </w:r>
      <w:r w:rsidR="00EE4039" w:rsidRPr="00914681">
        <w:rPr>
          <w:rFonts w:ascii="Times New Roman" w:hAnsi="Times New Roman" w:cs="Times New Roman"/>
        </w:rPr>
        <w:t xml:space="preserve">the dissenter </w:t>
      </w:r>
      <w:r w:rsidRPr="00914681">
        <w:rPr>
          <w:rFonts w:ascii="Times New Roman" w:hAnsi="Times New Roman" w:cs="Times New Roman"/>
        </w:rPr>
        <w:t xml:space="preserve">Robert Browne (who inspired the Brownists). Barrow </w:t>
      </w:r>
      <w:r w:rsidR="002706D3" w:rsidRPr="00914681">
        <w:rPr>
          <w:rFonts w:ascii="Times New Roman" w:hAnsi="Times New Roman" w:cs="Times New Roman"/>
        </w:rPr>
        <w:t>was</w:t>
      </w:r>
      <w:r w:rsidRPr="00914681">
        <w:rPr>
          <w:rFonts w:ascii="Times New Roman" w:hAnsi="Times New Roman" w:cs="Times New Roman"/>
        </w:rPr>
        <w:t xml:space="preserve"> arrested in autumn 1587 and imprisoned in the Fleet Prison, London for refusing to attend church; </w:t>
      </w:r>
      <w:r w:rsidR="002706D3" w:rsidRPr="00914681">
        <w:rPr>
          <w:rFonts w:ascii="Times New Roman" w:hAnsi="Times New Roman" w:cs="Times New Roman"/>
        </w:rPr>
        <w:t>he was</w:t>
      </w:r>
      <w:r w:rsidRPr="00914681">
        <w:rPr>
          <w:rFonts w:ascii="Times New Roman" w:hAnsi="Times New Roman" w:cs="Times New Roman"/>
        </w:rPr>
        <w:t xml:space="preserve"> executed on 6 Apr. 1593.</w:t>
      </w:r>
    </w:p>
    <w:p w14:paraId="7EF7A3A8" w14:textId="77777777" w:rsidR="002706D3" w:rsidRPr="00914681" w:rsidRDefault="002706D3" w:rsidP="002706D3">
      <w:pPr>
        <w:pStyle w:val="ListParagraph"/>
        <w:spacing w:before="240" w:after="80"/>
        <w:ind w:left="714" w:right="-329"/>
        <w:rPr>
          <w:rFonts w:ascii="Times New Roman" w:hAnsi="Times New Roman" w:cs="Times New Roman"/>
          <w:b/>
        </w:rPr>
      </w:pPr>
    </w:p>
    <w:p w14:paraId="7EBB98F4" w14:textId="14D354C2" w:rsidR="002706D3" w:rsidRPr="00914681" w:rsidRDefault="002706D3" w:rsidP="00BC346B">
      <w:pPr>
        <w:pStyle w:val="ListParagraph"/>
        <w:numPr>
          <w:ilvl w:val="0"/>
          <w:numId w:val="28"/>
        </w:numPr>
        <w:spacing w:after="80"/>
        <w:ind w:left="1417" w:right="-329" w:hanging="357"/>
        <w:rPr>
          <w:rFonts w:ascii="Times New Roman" w:hAnsi="Times New Roman" w:cs="Times New Roman"/>
          <w:b/>
        </w:rPr>
      </w:pPr>
      <w:r w:rsidRPr="00914681">
        <w:rPr>
          <w:rFonts w:ascii="Times New Roman" w:hAnsi="Times New Roman" w:cs="Times New Roman"/>
        </w:rPr>
        <w:t xml:space="preserve">After that first citation, use the surname only </w:t>
      </w:r>
      <w:r w:rsidRPr="00914681">
        <w:rPr>
          <w:rFonts w:ascii="Times New Roman" w:hAnsi="Times New Roman" w:cs="Times New Roman"/>
          <w:u w:val="single"/>
        </w:rPr>
        <w:t>as long as it is clear to the reader whom you mean</w:t>
      </w:r>
      <w:r w:rsidRPr="00914681">
        <w:rPr>
          <w:rFonts w:ascii="Times New Roman" w:hAnsi="Times New Roman" w:cs="Times New Roman"/>
        </w:rPr>
        <w:t>. If in doubt, give the first name (it is easier to take these out than put them in)</w:t>
      </w:r>
      <w:r w:rsidR="00BC346B" w:rsidRPr="00914681">
        <w:rPr>
          <w:rFonts w:ascii="Times New Roman" w:hAnsi="Times New Roman" w:cs="Times New Roman"/>
        </w:rPr>
        <w:t>.</w:t>
      </w:r>
    </w:p>
    <w:p w14:paraId="0A676561" w14:textId="0D249302" w:rsidR="00D8078B" w:rsidRPr="00914681" w:rsidRDefault="00D8078B" w:rsidP="00BC346B">
      <w:pPr>
        <w:pStyle w:val="ListParagraph"/>
        <w:numPr>
          <w:ilvl w:val="0"/>
          <w:numId w:val="28"/>
        </w:numPr>
        <w:spacing w:after="80"/>
        <w:ind w:left="1417" w:right="-329" w:hanging="357"/>
        <w:rPr>
          <w:rFonts w:ascii="Times New Roman" w:hAnsi="Times New Roman" w:cs="Times New Roman"/>
          <w:b/>
        </w:rPr>
      </w:pPr>
      <w:r w:rsidRPr="00914681">
        <w:rPr>
          <w:rFonts w:ascii="Times New Roman" w:hAnsi="Times New Roman" w:cs="Times New Roman"/>
        </w:rPr>
        <w:t>You do not need to give dates for the historical figures you mention unless it has value. E.g. Aristotle is well-known enough not to need dates, but you may want to indicate that Duns Scotus is a 14</w:t>
      </w:r>
      <w:r w:rsidRPr="00914681">
        <w:rPr>
          <w:rFonts w:ascii="Times New Roman" w:hAnsi="Times New Roman" w:cs="Times New Roman"/>
          <w:vertAlign w:val="superscript"/>
        </w:rPr>
        <w:t>th</w:t>
      </w:r>
      <w:r w:rsidRPr="00914681">
        <w:rPr>
          <w:rFonts w:ascii="Times New Roman" w:hAnsi="Times New Roman" w:cs="Times New Roman"/>
        </w:rPr>
        <w:t>-c. philosopher.</w:t>
      </w:r>
    </w:p>
    <w:p w14:paraId="7DEAA9E8" w14:textId="3342AB25" w:rsidR="002706D3" w:rsidRPr="00914681" w:rsidRDefault="00700474" w:rsidP="00700474">
      <w:pPr>
        <w:pStyle w:val="ListParagraph"/>
        <w:numPr>
          <w:ilvl w:val="0"/>
          <w:numId w:val="26"/>
        </w:numPr>
        <w:spacing w:before="240" w:after="80"/>
        <w:ind w:right="-329"/>
        <w:rPr>
          <w:rFonts w:ascii="Times New Roman" w:hAnsi="Times New Roman" w:cs="Times New Roman"/>
          <w:b/>
        </w:rPr>
      </w:pPr>
      <w:r w:rsidRPr="00914681">
        <w:rPr>
          <w:rFonts w:ascii="Times New Roman" w:hAnsi="Times New Roman" w:cs="Times New Roman"/>
        </w:rPr>
        <w:t>Using titles:</w:t>
      </w:r>
    </w:p>
    <w:p w14:paraId="328DC6FA" w14:textId="71BA88A8" w:rsidR="00700474" w:rsidRPr="00914681" w:rsidRDefault="00700474" w:rsidP="00700474">
      <w:pPr>
        <w:pStyle w:val="ListParagraph"/>
        <w:numPr>
          <w:ilvl w:val="1"/>
          <w:numId w:val="26"/>
        </w:numPr>
        <w:spacing w:before="240" w:after="80"/>
        <w:ind w:right="-329"/>
        <w:rPr>
          <w:rFonts w:ascii="Times New Roman" w:hAnsi="Times New Roman" w:cs="Times New Roman"/>
          <w:b/>
        </w:rPr>
      </w:pPr>
      <w:r w:rsidRPr="00914681">
        <w:rPr>
          <w:rFonts w:ascii="Times New Roman" w:hAnsi="Times New Roman" w:cs="Times New Roman"/>
        </w:rPr>
        <w:t>Do not include honorifics such as Mr, Sir, Dr (Philip Sidney, not Sir Philip Sidney).</w:t>
      </w:r>
    </w:p>
    <w:p w14:paraId="1B39F2EE" w14:textId="6B766FC7" w:rsidR="00700474" w:rsidRPr="00914681" w:rsidRDefault="00700474" w:rsidP="00700474">
      <w:pPr>
        <w:pStyle w:val="ListParagraph"/>
        <w:numPr>
          <w:ilvl w:val="1"/>
          <w:numId w:val="26"/>
        </w:numPr>
        <w:spacing w:before="240" w:after="80"/>
        <w:ind w:right="-329"/>
        <w:rPr>
          <w:rFonts w:ascii="Times New Roman" w:hAnsi="Times New Roman" w:cs="Times New Roman"/>
          <w:b/>
        </w:rPr>
      </w:pPr>
      <w:r w:rsidRPr="00914681">
        <w:rPr>
          <w:rFonts w:ascii="Times New Roman" w:hAnsi="Times New Roman" w:cs="Times New Roman"/>
        </w:rPr>
        <w:t>When referring to aristocrats, try to be as precise as possible: there are many Thomas Howards, Duke</w:t>
      </w:r>
      <w:r w:rsidR="00736578" w:rsidRPr="00914681">
        <w:rPr>
          <w:rFonts w:ascii="Times New Roman" w:hAnsi="Times New Roman" w:cs="Times New Roman"/>
        </w:rPr>
        <w:t>s</w:t>
      </w:r>
      <w:r w:rsidRPr="00914681">
        <w:rPr>
          <w:rFonts w:ascii="Times New Roman" w:hAnsi="Times New Roman" w:cs="Times New Roman"/>
        </w:rPr>
        <w:t xml:space="preserve"> of Norfolk</w:t>
      </w:r>
      <w:r w:rsidR="00CE7F48" w:rsidRPr="00914681">
        <w:rPr>
          <w:rFonts w:ascii="Times New Roman" w:hAnsi="Times New Roman" w:cs="Times New Roman"/>
        </w:rPr>
        <w:t>, for example</w:t>
      </w:r>
      <w:r w:rsidRPr="00914681">
        <w:rPr>
          <w:rFonts w:ascii="Times New Roman" w:hAnsi="Times New Roman" w:cs="Times New Roman"/>
        </w:rPr>
        <w:t xml:space="preserve">, Say which one: </w:t>
      </w:r>
      <w:r w:rsidR="00F6311E" w:rsidRPr="00914681">
        <w:rPr>
          <w:rFonts w:ascii="Times New Roman" w:hAnsi="Times New Roman" w:cs="Times New Roman"/>
        </w:rPr>
        <w:t xml:space="preserve">2nd, </w:t>
      </w:r>
      <w:r w:rsidRPr="00914681">
        <w:rPr>
          <w:rFonts w:ascii="Times New Roman" w:hAnsi="Times New Roman" w:cs="Times New Roman"/>
        </w:rPr>
        <w:t>3rd,</w:t>
      </w:r>
      <w:r w:rsidR="008A2834" w:rsidRPr="00914681">
        <w:rPr>
          <w:rFonts w:ascii="Times New Roman" w:hAnsi="Times New Roman" w:cs="Times New Roman"/>
        </w:rPr>
        <w:t xml:space="preserve"> 4th </w:t>
      </w:r>
      <w:r w:rsidR="0008151F" w:rsidRPr="00914681">
        <w:rPr>
          <w:rFonts w:ascii="Times New Roman" w:hAnsi="Times New Roman" w:cs="Times New Roman"/>
        </w:rPr>
        <w:t>Duke of Norfolk, etc.</w:t>
      </w:r>
      <w:r w:rsidR="00736578" w:rsidRPr="00914681">
        <w:rPr>
          <w:rFonts w:ascii="Times New Roman" w:hAnsi="Times New Roman" w:cs="Times New Roman"/>
        </w:rPr>
        <w:t xml:space="preserve"> Capitalise the first word of titles when referring to a particular person (2nd Duke of Norfolk, not 2nd duke of Norfolk).</w:t>
      </w:r>
    </w:p>
    <w:p w14:paraId="65F6AF05" w14:textId="586390EC" w:rsidR="00DF23B4" w:rsidRPr="00914681" w:rsidRDefault="00DF23B4" w:rsidP="007559EF">
      <w:pPr>
        <w:spacing w:before="240" w:after="80"/>
        <w:ind w:right="-329"/>
        <w:rPr>
          <w:rFonts w:ascii="Times New Roman" w:hAnsi="Times New Roman" w:cs="Times New Roman"/>
          <w:b/>
        </w:rPr>
      </w:pPr>
      <w:r w:rsidRPr="00914681">
        <w:rPr>
          <w:rFonts w:ascii="Times New Roman" w:hAnsi="Times New Roman" w:cs="Times New Roman"/>
          <w:b/>
        </w:rPr>
        <w:t>Q. How do I reference secondary texts?</w:t>
      </w:r>
    </w:p>
    <w:p w14:paraId="6084A991" w14:textId="526E7A18" w:rsidR="0081453A" w:rsidRPr="00914681" w:rsidRDefault="0081453A" w:rsidP="00866880">
      <w:pPr>
        <w:pStyle w:val="ListParagraph"/>
        <w:numPr>
          <w:ilvl w:val="0"/>
          <w:numId w:val="10"/>
        </w:numPr>
        <w:ind w:right="-330"/>
        <w:rPr>
          <w:rFonts w:ascii="Times New Roman" w:hAnsi="Times New Roman" w:cs="Times New Roman"/>
          <w:b/>
        </w:rPr>
      </w:pPr>
      <w:r w:rsidRPr="00914681">
        <w:rPr>
          <w:rFonts w:ascii="Times New Roman" w:hAnsi="Times New Roman" w:cs="Times New Roman"/>
        </w:rPr>
        <w:t xml:space="preserve">Use the </w:t>
      </w:r>
      <w:r w:rsidR="001B6862" w:rsidRPr="00914681">
        <w:rPr>
          <w:rFonts w:ascii="Times New Roman" w:hAnsi="Times New Roman" w:cs="Times New Roman"/>
        </w:rPr>
        <w:t>author</w:t>
      </w:r>
      <w:r w:rsidR="002036BF" w:rsidRPr="00914681">
        <w:rPr>
          <w:rFonts w:ascii="Times New Roman" w:hAnsi="Times New Roman" w:cs="Times New Roman"/>
        </w:rPr>
        <w:t>-</w:t>
      </w:r>
      <w:r w:rsidR="001B6862" w:rsidRPr="00914681">
        <w:rPr>
          <w:rFonts w:ascii="Times New Roman" w:hAnsi="Times New Roman" w:cs="Times New Roman"/>
        </w:rPr>
        <w:t>date system; e.g. (Helgerson 197</w:t>
      </w:r>
      <w:r w:rsidR="00786A6D" w:rsidRPr="00914681">
        <w:rPr>
          <w:rFonts w:ascii="Times New Roman" w:hAnsi="Times New Roman" w:cs="Times New Roman"/>
        </w:rPr>
        <w:t>9:</w:t>
      </w:r>
      <w:r w:rsidR="001B6862" w:rsidRPr="00914681">
        <w:rPr>
          <w:rFonts w:ascii="Times New Roman" w:hAnsi="Times New Roman" w:cs="Times New Roman"/>
        </w:rPr>
        <w:t xml:space="preserve"> 4). </w:t>
      </w:r>
    </w:p>
    <w:p w14:paraId="734EBB0A" w14:textId="091BD57C" w:rsidR="005832F4" w:rsidRPr="00914681" w:rsidRDefault="005832F4" w:rsidP="00866880">
      <w:pPr>
        <w:pStyle w:val="ListParagraph"/>
        <w:numPr>
          <w:ilvl w:val="0"/>
          <w:numId w:val="10"/>
        </w:numPr>
        <w:ind w:right="-330"/>
        <w:rPr>
          <w:rFonts w:ascii="Times New Roman" w:hAnsi="Times New Roman" w:cs="Times New Roman"/>
          <w:b/>
        </w:rPr>
      </w:pPr>
      <w:r w:rsidRPr="00914681">
        <w:rPr>
          <w:rFonts w:ascii="Times New Roman" w:hAnsi="Times New Roman" w:cs="Times New Roman"/>
        </w:rPr>
        <w:t>If you cite more than one work by that author published in the same year, add a, b, c, etc. to the date, by alphabetical order of title.</w:t>
      </w:r>
    </w:p>
    <w:p w14:paraId="0360F2A2" w14:textId="3931CF73" w:rsidR="005832F4" w:rsidRPr="00914681" w:rsidRDefault="005832F4" w:rsidP="005832F4">
      <w:pPr>
        <w:pStyle w:val="ListParagraph"/>
        <w:numPr>
          <w:ilvl w:val="0"/>
          <w:numId w:val="10"/>
        </w:numPr>
        <w:ind w:right="-330"/>
        <w:rPr>
          <w:rFonts w:ascii="Times New Roman" w:hAnsi="Times New Roman" w:cs="Times New Roman"/>
          <w:b/>
        </w:rPr>
      </w:pPr>
      <w:r w:rsidRPr="00914681">
        <w:rPr>
          <w:rFonts w:ascii="Times New Roman" w:hAnsi="Times New Roman" w:cs="Times New Roman"/>
        </w:rPr>
        <w:t>If you cite authors who share the same surname, you will need to distinguish them by including an initial.</w:t>
      </w:r>
    </w:p>
    <w:p w14:paraId="0646C6DF" w14:textId="2B23828D" w:rsidR="00273477" w:rsidRPr="00914681" w:rsidRDefault="00F83A0C" w:rsidP="00866880">
      <w:pPr>
        <w:pStyle w:val="ListParagraph"/>
        <w:numPr>
          <w:ilvl w:val="0"/>
          <w:numId w:val="10"/>
        </w:numPr>
        <w:ind w:right="-330"/>
        <w:rPr>
          <w:rFonts w:ascii="Times New Roman" w:hAnsi="Times New Roman" w:cs="Times New Roman"/>
          <w:b/>
        </w:rPr>
      </w:pPr>
      <w:r w:rsidRPr="00914681">
        <w:rPr>
          <w:rFonts w:ascii="Times New Roman" w:hAnsi="Times New Roman" w:cs="Times New Roman"/>
        </w:rPr>
        <w:t>As with primary texts, references to secondary texts should be placed in brackets, unless</w:t>
      </w:r>
      <w:r w:rsidR="00273477" w:rsidRPr="00914681">
        <w:rPr>
          <w:rFonts w:ascii="Times New Roman" w:hAnsi="Times New Roman" w:cs="Times New Roman"/>
        </w:rPr>
        <w:t xml:space="preserve"> (1)</w:t>
      </w:r>
      <w:r w:rsidRPr="00914681">
        <w:rPr>
          <w:rFonts w:ascii="Times New Roman" w:hAnsi="Times New Roman" w:cs="Times New Roman"/>
        </w:rPr>
        <w:t xml:space="preserve"> the reference is integral to the grammar of your sentence</w:t>
      </w:r>
      <w:r w:rsidR="00273477" w:rsidRPr="00914681">
        <w:rPr>
          <w:rFonts w:ascii="Times New Roman" w:hAnsi="Times New Roman" w:cs="Times New Roman"/>
        </w:rPr>
        <w:t xml:space="preserve"> or (2) you are referring to the book as an item, e.g. ‘See Helgerson 1979’.</w:t>
      </w:r>
    </w:p>
    <w:p w14:paraId="69F9BF04" w14:textId="0424791C" w:rsidR="00F83A0C" w:rsidRPr="00914681" w:rsidRDefault="005832F4" w:rsidP="00273477">
      <w:pPr>
        <w:pStyle w:val="ListParagraph"/>
        <w:numPr>
          <w:ilvl w:val="1"/>
          <w:numId w:val="10"/>
        </w:numPr>
        <w:ind w:right="-330"/>
        <w:rPr>
          <w:rFonts w:ascii="Times New Roman" w:hAnsi="Times New Roman" w:cs="Times New Roman"/>
          <w:b/>
        </w:rPr>
      </w:pPr>
      <w:r w:rsidRPr="00914681">
        <w:rPr>
          <w:rFonts w:ascii="Times New Roman" w:hAnsi="Times New Roman" w:cs="Times New Roman"/>
        </w:rPr>
        <w:t>If it is clear from context, there is no need to repeat the surname in the reference; e.g. ‘as Helgerson argues, ... (1979: 4).’</w:t>
      </w:r>
    </w:p>
    <w:p w14:paraId="1F8243A0" w14:textId="4EFA9EF5" w:rsidR="00786A6D" w:rsidRPr="00914681" w:rsidRDefault="00786A6D" w:rsidP="00866880">
      <w:pPr>
        <w:pStyle w:val="ListParagraph"/>
        <w:numPr>
          <w:ilvl w:val="0"/>
          <w:numId w:val="10"/>
        </w:numPr>
        <w:ind w:right="-330"/>
        <w:rPr>
          <w:rFonts w:ascii="Times New Roman" w:hAnsi="Times New Roman" w:cs="Times New Roman"/>
          <w:b/>
        </w:rPr>
      </w:pPr>
      <w:r w:rsidRPr="00914681">
        <w:rPr>
          <w:rFonts w:ascii="Times New Roman" w:hAnsi="Times New Roman" w:cs="Times New Roman"/>
        </w:rPr>
        <w:t>When referencing more than one text, divide the references with a semi colon; e.g. (Helgerson 1979: 4; Kinney 1987: 56).</w:t>
      </w:r>
    </w:p>
    <w:p w14:paraId="43A536B2" w14:textId="733FB53E" w:rsidR="00DF23B4" w:rsidRPr="00914681" w:rsidRDefault="00DF23B4" w:rsidP="007559EF">
      <w:pPr>
        <w:spacing w:before="240" w:after="80"/>
        <w:ind w:right="-329"/>
        <w:rPr>
          <w:rFonts w:ascii="Times New Roman" w:hAnsi="Times New Roman" w:cs="Times New Roman"/>
          <w:b/>
        </w:rPr>
      </w:pPr>
      <w:r w:rsidRPr="00914681">
        <w:rPr>
          <w:rFonts w:ascii="Times New Roman" w:hAnsi="Times New Roman" w:cs="Times New Roman"/>
          <w:b/>
        </w:rPr>
        <w:t xml:space="preserve">Q. How do I reference </w:t>
      </w:r>
      <w:r w:rsidR="003438CE" w:rsidRPr="00914681">
        <w:rPr>
          <w:rFonts w:ascii="Times New Roman" w:hAnsi="Times New Roman" w:cs="Times New Roman"/>
          <w:b/>
        </w:rPr>
        <w:t xml:space="preserve">on-line </w:t>
      </w:r>
      <w:r w:rsidRPr="00914681">
        <w:rPr>
          <w:rFonts w:ascii="Times New Roman" w:hAnsi="Times New Roman" w:cs="Times New Roman"/>
          <w:b/>
        </w:rPr>
        <w:t xml:space="preserve">databases </w:t>
      </w:r>
      <w:r w:rsidR="003438CE" w:rsidRPr="00914681">
        <w:rPr>
          <w:rFonts w:ascii="Times New Roman" w:hAnsi="Times New Roman" w:cs="Times New Roman"/>
          <w:b/>
        </w:rPr>
        <w:t xml:space="preserve">in the notes </w:t>
      </w:r>
      <w:r w:rsidRPr="00914681">
        <w:rPr>
          <w:rFonts w:ascii="Times New Roman" w:hAnsi="Times New Roman" w:cs="Times New Roman"/>
          <w:b/>
        </w:rPr>
        <w:t>(e.g. OED, ODNB)?</w:t>
      </w:r>
    </w:p>
    <w:p w14:paraId="23A67DF7" w14:textId="0D9FB152" w:rsidR="003438CE" w:rsidRPr="00914681" w:rsidRDefault="003438CE" w:rsidP="00A66B34">
      <w:pPr>
        <w:pStyle w:val="ListParagraph"/>
        <w:numPr>
          <w:ilvl w:val="0"/>
          <w:numId w:val="2"/>
        </w:numPr>
        <w:ind w:right="-330"/>
        <w:rPr>
          <w:rFonts w:ascii="Times New Roman" w:hAnsi="Times New Roman" w:cs="Times New Roman"/>
        </w:rPr>
      </w:pPr>
      <w:r w:rsidRPr="00914681">
        <w:rPr>
          <w:rFonts w:ascii="Times New Roman" w:hAnsi="Times New Roman" w:cs="Times New Roman"/>
        </w:rPr>
        <w:t>There is no need to give dates of access or URLs in your notes.</w:t>
      </w:r>
    </w:p>
    <w:p w14:paraId="42624F0F" w14:textId="36BD0DEF" w:rsidR="007926A7" w:rsidRPr="00914681" w:rsidRDefault="007926A7" w:rsidP="007926A7">
      <w:pPr>
        <w:pStyle w:val="ListParagraph"/>
        <w:numPr>
          <w:ilvl w:val="0"/>
          <w:numId w:val="2"/>
        </w:numPr>
        <w:ind w:right="-330"/>
        <w:rPr>
          <w:rFonts w:ascii="Times New Roman" w:hAnsi="Times New Roman" w:cs="Times New Roman"/>
        </w:rPr>
      </w:pPr>
      <w:r w:rsidRPr="00914681">
        <w:rPr>
          <w:rFonts w:ascii="Times New Roman" w:hAnsi="Times New Roman" w:cs="Times New Roman"/>
        </w:rPr>
        <w:t>You do not need to italicise OED or ODNB.</w:t>
      </w:r>
    </w:p>
    <w:p w14:paraId="089B4A89" w14:textId="77777777" w:rsidR="002817B4" w:rsidRPr="00914681" w:rsidRDefault="002817B4" w:rsidP="007559EF">
      <w:pPr>
        <w:pStyle w:val="ListParagraph"/>
        <w:ind w:right="-330"/>
        <w:rPr>
          <w:rFonts w:ascii="Times New Roman" w:hAnsi="Times New Roman" w:cs="Times New Roman"/>
        </w:rPr>
      </w:pPr>
    </w:p>
    <w:p w14:paraId="76EC21C4" w14:textId="78C0A810" w:rsidR="001B6862" w:rsidRPr="00914681" w:rsidRDefault="005B5342" w:rsidP="00A66B34">
      <w:pPr>
        <w:pStyle w:val="ListParagraph"/>
        <w:numPr>
          <w:ilvl w:val="0"/>
          <w:numId w:val="2"/>
        </w:numPr>
        <w:ind w:right="-330"/>
        <w:rPr>
          <w:rFonts w:ascii="Times New Roman" w:hAnsi="Times New Roman" w:cs="Times New Roman"/>
        </w:rPr>
      </w:pPr>
      <w:r w:rsidRPr="00914681">
        <w:rPr>
          <w:rFonts w:ascii="Times New Roman" w:hAnsi="Times New Roman" w:cs="Times New Roman"/>
          <w:u w:val="single"/>
        </w:rPr>
        <w:t xml:space="preserve">Referencing </w:t>
      </w:r>
      <w:r w:rsidR="00A66B34" w:rsidRPr="00914681">
        <w:rPr>
          <w:rFonts w:ascii="Times New Roman" w:hAnsi="Times New Roman" w:cs="Times New Roman"/>
          <w:u w:val="single"/>
        </w:rPr>
        <w:t>OED</w:t>
      </w:r>
      <w:r w:rsidR="00A66B34" w:rsidRPr="00914681">
        <w:rPr>
          <w:rFonts w:ascii="Times New Roman" w:hAnsi="Times New Roman" w:cs="Times New Roman"/>
        </w:rPr>
        <w:t>:</w:t>
      </w:r>
    </w:p>
    <w:p w14:paraId="79ABF15D" w14:textId="35E5B10A" w:rsidR="00756418" w:rsidRPr="00914681" w:rsidRDefault="00A66B34" w:rsidP="002817B4">
      <w:pPr>
        <w:pStyle w:val="ListParagraph"/>
        <w:numPr>
          <w:ilvl w:val="0"/>
          <w:numId w:val="20"/>
        </w:numPr>
        <w:ind w:left="1276" w:right="-330"/>
        <w:rPr>
          <w:rFonts w:ascii="Times New Roman" w:hAnsi="Times New Roman" w:cs="Times New Roman"/>
        </w:rPr>
      </w:pPr>
      <w:r w:rsidRPr="00914681">
        <w:rPr>
          <w:rFonts w:ascii="Times New Roman" w:hAnsi="Times New Roman" w:cs="Times New Roman"/>
        </w:rPr>
        <w:t xml:space="preserve">Parts of speech must be given if there is a possibility of confusion (e.g. effect, </w:t>
      </w:r>
      <w:r w:rsidRPr="00914681">
        <w:rPr>
          <w:rFonts w:ascii="Times New Roman" w:hAnsi="Times New Roman" w:cs="Times New Roman"/>
          <w:i/>
        </w:rPr>
        <w:t>n.</w:t>
      </w:r>
      <w:r w:rsidRPr="00914681">
        <w:rPr>
          <w:rFonts w:ascii="Times New Roman" w:hAnsi="Times New Roman" w:cs="Times New Roman"/>
        </w:rPr>
        <w:t xml:space="preserve"> or effect, </w:t>
      </w:r>
      <w:r w:rsidRPr="00914681">
        <w:rPr>
          <w:rFonts w:ascii="Times New Roman" w:hAnsi="Times New Roman" w:cs="Times New Roman"/>
          <w:i/>
        </w:rPr>
        <w:t>v.</w:t>
      </w:r>
      <w:r w:rsidRPr="00914681">
        <w:rPr>
          <w:rFonts w:ascii="Times New Roman" w:hAnsi="Times New Roman" w:cs="Times New Roman"/>
        </w:rPr>
        <w:t>)</w:t>
      </w:r>
      <w:r w:rsidR="00E33B07" w:rsidRPr="00914681">
        <w:rPr>
          <w:rFonts w:ascii="Times New Roman" w:hAnsi="Times New Roman" w:cs="Times New Roman"/>
        </w:rPr>
        <w:t>; italicise the part of speech as here (</w:t>
      </w:r>
      <w:r w:rsidR="00E33B07" w:rsidRPr="00914681">
        <w:rPr>
          <w:rFonts w:ascii="Times New Roman" w:hAnsi="Times New Roman" w:cs="Times New Roman"/>
          <w:i/>
        </w:rPr>
        <w:t>n.</w:t>
      </w:r>
      <w:r w:rsidR="00E33B07" w:rsidRPr="00914681">
        <w:rPr>
          <w:rFonts w:ascii="Times New Roman" w:hAnsi="Times New Roman" w:cs="Times New Roman"/>
        </w:rPr>
        <w:t xml:space="preserve">, </w:t>
      </w:r>
      <w:r w:rsidR="00E33B07" w:rsidRPr="00914681">
        <w:rPr>
          <w:rFonts w:ascii="Times New Roman" w:hAnsi="Times New Roman" w:cs="Times New Roman"/>
          <w:i/>
        </w:rPr>
        <w:t>v.</w:t>
      </w:r>
      <w:r w:rsidR="00E33B07" w:rsidRPr="00914681">
        <w:rPr>
          <w:rFonts w:ascii="Times New Roman" w:hAnsi="Times New Roman" w:cs="Times New Roman"/>
        </w:rPr>
        <w:t xml:space="preserve">, </w:t>
      </w:r>
      <w:r w:rsidR="00E33B07" w:rsidRPr="00914681">
        <w:rPr>
          <w:rFonts w:ascii="Times New Roman" w:hAnsi="Times New Roman" w:cs="Times New Roman"/>
          <w:i/>
        </w:rPr>
        <w:t>adj.</w:t>
      </w:r>
      <w:r w:rsidR="00E33B07" w:rsidRPr="00914681">
        <w:rPr>
          <w:rFonts w:ascii="Times New Roman" w:hAnsi="Times New Roman" w:cs="Times New Roman"/>
        </w:rPr>
        <w:t>, etc</w:t>
      </w:r>
      <w:r w:rsidR="00F155BC" w:rsidRPr="00914681">
        <w:rPr>
          <w:rFonts w:ascii="Times New Roman" w:hAnsi="Times New Roman" w:cs="Times New Roman"/>
        </w:rPr>
        <w:t>.</w:t>
      </w:r>
      <w:r w:rsidR="00E33B07" w:rsidRPr="00914681">
        <w:rPr>
          <w:rFonts w:ascii="Times New Roman" w:hAnsi="Times New Roman" w:cs="Times New Roman"/>
        </w:rPr>
        <w:t>).</w:t>
      </w:r>
    </w:p>
    <w:p w14:paraId="5FAB7D01" w14:textId="79948E15" w:rsidR="00E33B07" w:rsidRPr="00914681" w:rsidRDefault="00E33B07" w:rsidP="002817B4">
      <w:pPr>
        <w:pStyle w:val="ListParagraph"/>
        <w:numPr>
          <w:ilvl w:val="0"/>
          <w:numId w:val="20"/>
        </w:numPr>
        <w:ind w:left="1276" w:right="-330"/>
        <w:rPr>
          <w:rFonts w:ascii="Times New Roman" w:hAnsi="Times New Roman" w:cs="Times New Roman"/>
        </w:rPr>
      </w:pPr>
      <w:r w:rsidRPr="00914681">
        <w:rPr>
          <w:rFonts w:ascii="Times New Roman" w:hAnsi="Times New Roman" w:cs="Times New Roman"/>
        </w:rPr>
        <w:t xml:space="preserve">If </w:t>
      </w:r>
      <w:r w:rsidR="0028281A" w:rsidRPr="00914681">
        <w:rPr>
          <w:rFonts w:ascii="Times New Roman" w:hAnsi="Times New Roman" w:cs="Times New Roman"/>
        </w:rPr>
        <w:t xml:space="preserve">there is more than one entry for a word (as with the example below) you will need to indicate that, </w:t>
      </w:r>
      <w:r w:rsidR="00DB3918" w:rsidRPr="00914681">
        <w:rPr>
          <w:rFonts w:ascii="Times New Roman" w:hAnsi="Times New Roman" w:cs="Times New Roman"/>
        </w:rPr>
        <w:t>e.g</w:t>
      </w:r>
      <w:r w:rsidR="0028281A" w:rsidRPr="00914681">
        <w:rPr>
          <w:rFonts w:ascii="Times New Roman" w:hAnsi="Times New Roman" w:cs="Times New Roman"/>
        </w:rPr>
        <w:t xml:space="preserve">. cleave, </w:t>
      </w:r>
      <w:r w:rsidR="0028281A" w:rsidRPr="00914681">
        <w:rPr>
          <w:rFonts w:ascii="Times New Roman" w:hAnsi="Times New Roman" w:cs="Times New Roman"/>
          <w:i/>
        </w:rPr>
        <w:t>v</w:t>
      </w:r>
      <w:r w:rsidR="000D77B9" w:rsidRPr="00914681">
        <w:rPr>
          <w:rFonts w:ascii="Times New Roman" w:hAnsi="Times New Roman" w:cs="Times New Roman"/>
        </w:rPr>
        <w:t>.1</w:t>
      </w:r>
      <w:r w:rsidR="00DB3918" w:rsidRPr="00914681">
        <w:rPr>
          <w:rFonts w:ascii="Times New Roman" w:hAnsi="Times New Roman" w:cs="Times New Roman"/>
          <w:vertAlign w:val="superscript"/>
        </w:rPr>
        <w:t xml:space="preserve"> </w:t>
      </w:r>
      <w:r w:rsidR="00DB3918" w:rsidRPr="00914681">
        <w:rPr>
          <w:rFonts w:ascii="Times New Roman" w:hAnsi="Times New Roman" w:cs="Times New Roman"/>
        </w:rPr>
        <w:t>(note, unlike the screenshot below, the number is not</w:t>
      </w:r>
      <w:r w:rsidR="000D77B9" w:rsidRPr="00914681">
        <w:rPr>
          <w:rFonts w:ascii="Times New Roman" w:hAnsi="Times New Roman" w:cs="Times New Roman"/>
        </w:rPr>
        <w:t xml:space="preserve"> superscript and is not</w:t>
      </w:r>
      <w:r w:rsidR="00DB3918" w:rsidRPr="00914681">
        <w:rPr>
          <w:rFonts w:ascii="Times New Roman" w:hAnsi="Times New Roman" w:cs="Times New Roman"/>
        </w:rPr>
        <w:t xml:space="preserve"> italicised).</w:t>
      </w:r>
      <w:r w:rsidR="006F3677" w:rsidRPr="00914681">
        <w:rPr>
          <w:rFonts w:ascii="Times New Roman" w:hAnsi="Times New Roman" w:cs="Times New Roman"/>
        </w:rPr>
        <w:t xml:space="preserve"> There is no space between </w:t>
      </w:r>
      <w:r w:rsidR="006F3677" w:rsidRPr="00914681">
        <w:rPr>
          <w:rFonts w:ascii="Times New Roman" w:hAnsi="Times New Roman" w:cs="Times New Roman"/>
          <w:i/>
        </w:rPr>
        <w:t>v.</w:t>
      </w:r>
      <w:r w:rsidR="006F3677" w:rsidRPr="00914681">
        <w:rPr>
          <w:rFonts w:ascii="Times New Roman" w:hAnsi="Times New Roman" w:cs="Times New Roman"/>
        </w:rPr>
        <w:t xml:space="preserve"> and 1.</w:t>
      </w:r>
    </w:p>
    <w:p w14:paraId="26AD98F2" w14:textId="1040E7D7" w:rsidR="00E33B07" w:rsidRPr="00914681" w:rsidRDefault="00E33B07" w:rsidP="00B00B0A">
      <w:pPr>
        <w:pStyle w:val="ListParagraph"/>
        <w:ind w:left="1440" w:right="-330"/>
        <w:rPr>
          <w:rFonts w:ascii="Times New Roman" w:hAnsi="Times New Roman" w:cs="Times New Roman"/>
        </w:rPr>
      </w:pPr>
      <w:r w:rsidRPr="00914681">
        <w:rPr>
          <w:rFonts w:ascii="Times New Roman" w:hAnsi="Times New Roman" w:cs="Times New Roman"/>
          <w:noProof/>
          <w:lang w:eastAsia="en-GB"/>
        </w:rPr>
        <w:drawing>
          <wp:inline distT="0" distB="0" distL="0" distR="0" wp14:anchorId="51FFA23B" wp14:editId="185B6C16">
            <wp:extent cx="4505814" cy="990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431" t="61572" r="34655" b="17747"/>
                    <a:stretch/>
                  </pic:blipFill>
                  <pic:spPr bwMode="auto">
                    <a:xfrm>
                      <a:off x="0" y="0"/>
                      <a:ext cx="4513906" cy="992379"/>
                    </a:xfrm>
                    <a:prstGeom prst="rect">
                      <a:avLst/>
                    </a:prstGeom>
                    <a:ln>
                      <a:noFill/>
                    </a:ln>
                    <a:extLst>
                      <a:ext uri="{53640926-AAD7-44D8-BBD7-CCE9431645EC}">
                        <a14:shadowObscured xmlns:a14="http://schemas.microsoft.com/office/drawing/2010/main"/>
                      </a:ext>
                    </a:extLst>
                  </pic:spPr>
                </pic:pic>
              </a:graphicData>
            </a:graphic>
          </wp:inline>
        </w:drawing>
      </w:r>
    </w:p>
    <w:p w14:paraId="7DF85805" w14:textId="32E78D66" w:rsidR="004A2D04" w:rsidRPr="00914681" w:rsidRDefault="00756418" w:rsidP="002817B4">
      <w:pPr>
        <w:pStyle w:val="ListParagraph"/>
        <w:numPr>
          <w:ilvl w:val="0"/>
          <w:numId w:val="21"/>
        </w:numPr>
        <w:spacing w:after="80"/>
        <w:ind w:left="1276" w:right="-329"/>
        <w:rPr>
          <w:rFonts w:ascii="Times New Roman" w:hAnsi="Times New Roman" w:cs="Times New Roman"/>
        </w:rPr>
      </w:pPr>
      <w:r w:rsidRPr="00914681">
        <w:rPr>
          <w:rFonts w:ascii="Times New Roman" w:hAnsi="Times New Roman" w:cs="Times New Roman"/>
        </w:rPr>
        <w:t>Give the OED number for the particular sense of the word that is relevant</w:t>
      </w:r>
      <w:r w:rsidR="004A2D04" w:rsidRPr="00914681">
        <w:rPr>
          <w:rFonts w:ascii="Times New Roman" w:hAnsi="Times New Roman" w:cs="Times New Roman"/>
        </w:rPr>
        <w:t>, as in the following gloss:</w:t>
      </w:r>
    </w:p>
    <w:p w14:paraId="76ABDE51" w14:textId="0FDA8DCF" w:rsidR="004A2D04" w:rsidRPr="00914681" w:rsidRDefault="004A2D04" w:rsidP="002817B4">
      <w:pPr>
        <w:pBdr>
          <w:top w:val="single" w:sz="4" w:space="1" w:color="auto"/>
          <w:left w:val="single" w:sz="4" w:space="4" w:color="auto"/>
          <w:bottom w:val="single" w:sz="4" w:space="1" w:color="auto"/>
          <w:right w:val="single" w:sz="4" w:space="4" w:color="auto"/>
        </w:pBdr>
        <w:spacing w:after="0"/>
        <w:ind w:left="1418" w:right="-329"/>
        <w:rPr>
          <w:rFonts w:ascii="Times New Roman" w:hAnsi="Times New Roman" w:cs="Times New Roman"/>
        </w:rPr>
      </w:pPr>
      <w:r w:rsidRPr="00914681">
        <w:rPr>
          <w:rFonts w:ascii="Times New Roman" w:hAnsi="Times New Roman" w:cs="Times New Roman"/>
          <w:b/>
        </w:rPr>
        <w:t>fustian]</w:t>
      </w:r>
      <w:r w:rsidRPr="00914681">
        <w:rPr>
          <w:rFonts w:ascii="Times New Roman" w:hAnsi="Times New Roman" w:cs="Times New Roman"/>
        </w:rPr>
        <w:t xml:space="preserve"> coarse cloth made of cotton and flax (</w:t>
      </w:r>
      <w:r w:rsidRPr="00914681">
        <w:rPr>
          <w:rFonts w:ascii="Times New Roman" w:hAnsi="Times New Roman" w:cs="Times New Roman"/>
          <w:i/>
        </w:rPr>
        <w:t>n.</w:t>
      </w:r>
      <w:r w:rsidRPr="00914681">
        <w:rPr>
          <w:rFonts w:ascii="Times New Roman" w:hAnsi="Times New Roman" w:cs="Times New Roman"/>
        </w:rPr>
        <w:t>, OED 1a).</w:t>
      </w:r>
    </w:p>
    <w:p w14:paraId="3F581527" w14:textId="243C8FAF" w:rsidR="00756418" w:rsidRPr="00914681" w:rsidRDefault="004A2D04" w:rsidP="00B34F9C">
      <w:pPr>
        <w:pStyle w:val="ListParagraph"/>
        <w:numPr>
          <w:ilvl w:val="2"/>
          <w:numId w:val="2"/>
        </w:numPr>
        <w:spacing w:before="80" w:after="80"/>
        <w:ind w:left="2154" w:right="-329" w:hanging="357"/>
        <w:rPr>
          <w:rFonts w:ascii="Times New Roman" w:hAnsi="Times New Roman" w:cs="Times New Roman"/>
        </w:rPr>
      </w:pPr>
      <w:r w:rsidRPr="00914681">
        <w:rPr>
          <w:rFonts w:ascii="Times New Roman" w:hAnsi="Times New Roman" w:cs="Times New Roman"/>
        </w:rPr>
        <w:t>Note: as it is obvious from the lemma that it is ‘fustian’ that is being glossed, there is no need to repeat the word in the refe</w:t>
      </w:r>
      <w:r w:rsidR="005F54F0" w:rsidRPr="00914681">
        <w:rPr>
          <w:rFonts w:ascii="Times New Roman" w:hAnsi="Times New Roman" w:cs="Times New Roman"/>
        </w:rPr>
        <w:t>re</w:t>
      </w:r>
      <w:r w:rsidRPr="00914681">
        <w:rPr>
          <w:rFonts w:ascii="Times New Roman" w:hAnsi="Times New Roman" w:cs="Times New Roman"/>
        </w:rPr>
        <w:t>nce.</w:t>
      </w:r>
      <w:r w:rsidR="005F54F0" w:rsidRPr="00914681">
        <w:rPr>
          <w:rFonts w:ascii="Times New Roman" w:hAnsi="Times New Roman" w:cs="Times New Roman"/>
        </w:rPr>
        <w:t xml:space="preserve"> Contrast the following</w:t>
      </w:r>
      <w:r w:rsidR="006121AB" w:rsidRPr="00914681">
        <w:rPr>
          <w:rFonts w:ascii="Times New Roman" w:hAnsi="Times New Roman" w:cs="Times New Roman"/>
        </w:rPr>
        <w:t xml:space="preserve"> (also cited earlier)</w:t>
      </w:r>
      <w:r w:rsidR="005F54F0" w:rsidRPr="00914681">
        <w:rPr>
          <w:rFonts w:ascii="Times New Roman" w:hAnsi="Times New Roman" w:cs="Times New Roman"/>
        </w:rPr>
        <w:t>:</w:t>
      </w:r>
    </w:p>
    <w:p w14:paraId="0D500776" w14:textId="538F675C" w:rsidR="005F54F0" w:rsidRPr="00914681" w:rsidRDefault="004A7D8E" w:rsidP="00B34F9C">
      <w:pPr>
        <w:pBdr>
          <w:top w:val="single" w:sz="4" w:space="1" w:color="auto"/>
          <w:left w:val="single" w:sz="4" w:space="4" w:color="auto"/>
          <w:bottom w:val="single" w:sz="4" w:space="1" w:color="auto"/>
          <w:right w:val="single" w:sz="4" w:space="4" w:color="auto"/>
        </w:pBdr>
        <w:ind w:left="1440" w:right="-330"/>
        <w:rPr>
          <w:rFonts w:ascii="Times New Roman" w:hAnsi="Times New Roman" w:cs="Times New Roman"/>
        </w:rPr>
      </w:pPr>
      <w:r w:rsidRPr="00914681">
        <w:rPr>
          <w:rFonts w:ascii="Times New Roman" w:eastAsia="MS Mincho" w:hAnsi="Times New Roman" w:cs="Times New Roman"/>
          <w:b/>
          <w:bCs/>
          <w:lang w:eastAsia="en-GB"/>
        </w:rPr>
        <w:t>Gentlemen … Lyon]</w:t>
      </w:r>
      <w:r w:rsidRPr="00914681">
        <w:rPr>
          <w:rFonts w:ascii="Times New Roman" w:eastAsia="MS Mincho" w:hAnsi="Times New Roman" w:cs="Times New Roman"/>
          <w:bCs/>
          <w:lang w:eastAsia="en-GB"/>
        </w:rPr>
        <w:t xml:space="preserve"> Nashe distinguishes between discerning and undiscerning readers. The former (disappointed lovers)</w:t>
      </w:r>
      <w:r w:rsidRPr="00914681">
        <w:rPr>
          <w:rFonts w:ascii="Times New Roman" w:eastAsia="MS Mincho" w:hAnsi="Times New Roman" w:cs="Times New Roman"/>
          <w:b/>
          <w:bCs/>
          <w:lang w:eastAsia="en-GB"/>
        </w:rPr>
        <w:t xml:space="preserve"> </w:t>
      </w:r>
      <w:r w:rsidRPr="00914681">
        <w:rPr>
          <w:rFonts w:ascii="Times New Roman" w:eastAsia="MS Mincho" w:hAnsi="Times New Roman" w:cs="Times New Roman"/>
          <w:bCs/>
          <w:lang w:eastAsia="en-GB"/>
        </w:rPr>
        <w:t>will guess (</w:t>
      </w:r>
      <w:r w:rsidRPr="00914681">
        <w:rPr>
          <w:rFonts w:ascii="Times New Roman" w:eastAsia="MS Mincho" w:hAnsi="Times New Roman" w:cs="Times New Roman"/>
          <w:b/>
          <w:bCs/>
          <w:lang w:eastAsia="en-GB"/>
        </w:rPr>
        <w:t>aim</w:t>
      </w:r>
      <w:r w:rsidRPr="00914681">
        <w:rPr>
          <w:rFonts w:ascii="Times New Roman" w:eastAsia="MS Mincho" w:hAnsi="Times New Roman" w:cs="Times New Roman"/>
          <w:bCs/>
          <w:lang w:eastAsia="en-GB"/>
        </w:rPr>
        <w:t xml:space="preserve">, </w:t>
      </w:r>
      <w:r w:rsidRPr="00914681">
        <w:rPr>
          <w:rFonts w:ascii="Times New Roman" w:eastAsia="MS Mincho" w:hAnsi="Times New Roman" w:cs="Times New Roman"/>
          <w:bCs/>
          <w:i/>
          <w:lang w:eastAsia="en-GB"/>
        </w:rPr>
        <w:t>v.</w:t>
      </w:r>
      <w:r w:rsidRPr="00914681">
        <w:rPr>
          <w:rFonts w:ascii="Times New Roman" w:eastAsia="MS Mincho" w:hAnsi="Times New Roman" w:cs="Times New Roman"/>
          <w:bCs/>
          <w:lang w:eastAsia="en-GB"/>
        </w:rPr>
        <w:t>, OED</w:t>
      </w:r>
      <w:r w:rsidRPr="00914681">
        <w:rPr>
          <w:rFonts w:ascii="Times New Roman" w:eastAsia="MS Mincho" w:hAnsi="Times New Roman" w:cs="Times New Roman"/>
          <w:bCs/>
          <w:vertAlign w:val="superscript"/>
          <w:lang w:eastAsia="en-GB"/>
        </w:rPr>
        <w:t>3</w:t>
      </w:r>
      <w:r w:rsidRPr="00914681">
        <w:rPr>
          <w:rFonts w:ascii="Times New Roman" w:eastAsia="MS Mincho" w:hAnsi="Times New Roman" w:cs="Times New Roman"/>
          <w:bCs/>
          <w:lang w:eastAsia="en-GB"/>
        </w:rPr>
        <w:t xml:space="preserve"> 3) the cause (</w:t>
      </w:r>
      <w:r w:rsidRPr="00914681">
        <w:rPr>
          <w:rFonts w:ascii="Times New Roman" w:eastAsia="MS Mincho" w:hAnsi="Times New Roman" w:cs="Times New Roman"/>
          <w:b/>
          <w:bCs/>
          <w:lang w:eastAsia="en-GB"/>
        </w:rPr>
        <w:t>efficient</w:t>
      </w:r>
      <w:r w:rsidRPr="00914681">
        <w:rPr>
          <w:rFonts w:ascii="Times New Roman" w:eastAsia="MS Mincho" w:hAnsi="Times New Roman" w:cs="Times New Roman"/>
          <w:bCs/>
          <w:lang w:eastAsia="en-GB"/>
        </w:rPr>
        <w:t xml:space="preserve">, </w:t>
      </w:r>
      <w:r w:rsidRPr="00914681">
        <w:rPr>
          <w:rFonts w:ascii="Times New Roman" w:eastAsia="MS Mincho" w:hAnsi="Times New Roman" w:cs="Times New Roman"/>
          <w:bCs/>
          <w:i/>
          <w:lang w:eastAsia="en-GB"/>
        </w:rPr>
        <w:t>n.</w:t>
      </w:r>
      <w:r w:rsidRPr="00914681">
        <w:rPr>
          <w:rFonts w:ascii="Times New Roman" w:eastAsia="MS Mincho" w:hAnsi="Times New Roman" w:cs="Times New Roman"/>
          <w:bCs/>
          <w:lang w:eastAsia="en-GB"/>
        </w:rPr>
        <w:t xml:space="preserve">, OED 1) of his </w:t>
      </w:r>
      <w:r w:rsidRPr="00914681">
        <w:rPr>
          <w:rFonts w:ascii="Times New Roman" w:eastAsia="MS Mincho" w:hAnsi="Times New Roman" w:cs="Times New Roman"/>
          <w:b/>
          <w:bCs/>
          <w:lang w:eastAsia="en-GB"/>
        </w:rPr>
        <w:t>armed phrase</w:t>
      </w:r>
      <w:r w:rsidRPr="00914681">
        <w:rPr>
          <w:rFonts w:ascii="Times New Roman" w:eastAsia="MS Mincho" w:hAnsi="Times New Roman" w:cs="Times New Roman"/>
          <w:bCs/>
          <w:lang w:eastAsia="en-GB"/>
        </w:rPr>
        <w:t>, or satirical tone</w:t>
      </w:r>
      <w:r w:rsidR="00B34F9C" w:rsidRPr="00914681">
        <w:rPr>
          <w:rFonts w:ascii="Times New Roman" w:eastAsia="MS Mincho" w:hAnsi="Times New Roman" w:cs="Times New Roman"/>
          <w:bCs/>
          <w:lang w:eastAsia="en-GB"/>
        </w:rPr>
        <w:t>.</w:t>
      </w:r>
    </w:p>
    <w:p w14:paraId="2A6BA729" w14:textId="7B91EF59" w:rsidR="003E54F4" w:rsidRPr="00914681" w:rsidRDefault="003E54F4" w:rsidP="003E54F4">
      <w:pPr>
        <w:pStyle w:val="ListParagraph"/>
        <w:numPr>
          <w:ilvl w:val="2"/>
          <w:numId w:val="2"/>
        </w:numPr>
        <w:spacing w:after="0"/>
        <w:ind w:right="-329"/>
        <w:rPr>
          <w:rFonts w:ascii="Times New Roman" w:hAnsi="Times New Roman" w:cs="Times New Roman"/>
        </w:rPr>
      </w:pPr>
      <w:r w:rsidRPr="00914681">
        <w:rPr>
          <w:rFonts w:ascii="Times New Roman" w:hAnsi="Times New Roman" w:cs="Times New Roman"/>
        </w:rPr>
        <w:t>Where the spelling of a word in the text is substantially different from the headword in the OED, please supply the headword as part of your reference, even if it is obvious what you are glossing, e.g.:</w:t>
      </w:r>
    </w:p>
    <w:p w14:paraId="28983394" w14:textId="77777777" w:rsidR="003E54F4" w:rsidRPr="00914681" w:rsidRDefault="003E54F4" w:rsidP="003E54F4">
      <w:pPr>
        <w:pStyle w:val="ListParagraph"/>
        <w:spacing w:after="0"/>
        <w:ind w:left="2160" w:right="-329"/>
        <w:rPr>
          <w:rFonts w:ascii="Times New Roman" w:hAnsi="Times New Roman" w:cs="Times New Roman"/>
        </w:rPr>
      </w:pPr>
    </w:p>
    <w:p w14:paraId="2918DF44" w14:textId="76D7EF77" w:rsidR="003E54F4" w:rsidRPr="00914681" w:rsidRDefault="003E54F4" w:rsidP="003E54F4">
      <w:pPr>
        <w:pBdr>
          <w:top w:val="single" w:sz="4" w:space="1" w:color="auto"/>
          <w:left w:val="single" w:sz="4" w:space="4" w:color="auto"/>
          <w:bottom w:val="single" w:sz="4" w:space="1" w:color="auto"/>
          <w:right w:val="single" w:sz="4" w:space="4" w:color="auto"/>
        </w:pBdr>
        <w:spacing w:after="0"/>
        <w:ind w:left="1418" w:right="-329"/>
        <w:rPr>
          <w:rFonts w:ascii="Times New Roman" w:hAnsi="Times New Roman" w:cs="Times New Roman"/>
        </w:rPr>
      </w:pPr>
      <w:r w:rsidRPr="00914681">
        <w:rPr>
          <w:rFonts w:ascii="Times New Roman" w:hAnsi="Times New Roman" w:cs="Times New Roman"/>
          <w:b/>
        </w:rPr>
        <w:t xml:space="preserve">Gascoynes] </w:t>
      </w:r>
      <w:r w:rsidRPr="00914681">
        <w:rPr>
          <w:rFonts w:ascii="Times New Roman" w:hAnsi="Times New Roman" w:cs="Times New Roman"/>
        </w:rPr>
        <w:t>leg garments: wide hose or breeches (galligaskins, OED, 1a).</w:t>
      </w:r>
    </w:p>
    <w:p w14:paraId="72BA48C8" w14:textId="77777777" w:rsidR="003E54F4" w:rsidRPr="00914681" w:rsidRDefault="003E54F4" w:rsidP="003E54F4">
      <w:pPr>
        <w:pStyle w:val="ListParagraph"/>
        <w:spacing w:after="0"/>
        <w:ind w:left="1434" w:right="-329"/>
        <w:rPr>
          <w:rFonts w:ascii="Times New Roman" w:hAnsi="Times New Roman" w:cs="Times New Roman"/>
        </w:rPr>
      </w:pPr>
    </w:p>
    <w:p w14:paraId="766798CC" w14:textId="215270B3" w:rsidR="00273477" w:rsidRPr="00914681" w:rsidRDefault="00273477" w:rsidP="00C04413">
      <w:pPr>
        <w:pStyle w:val="ListParagraph"/>
        <w:numPr>
          <w:ilvl w:val="1"/>
          <w:numId w:val="2"/>
        </w:numPr>
        <w:spacing w:after="0"/>
        <w:ind w:left="1434" w:right="-329" w:hanging="357"/>
        <w:rPr>
          <w:rFonts w:ascii="Times New Roman" w:hAnsi="Times New Roman" w:cs="Times New Roman"/>
        </w:rPr>
      </w:pPr>
      <w:r w:rsidRPr="00914681">
        <w:rPr>
          <w:rFonts w:ascii="Times New Roman" w:hAnsi="Times New Roman" w:cs="Times New Roman"/>
        </w:rPr>
        <w:t>Many OED definitions are wordy and/or give several synonyms. Only cite what is essential.</w:t>
      </w:r>
    </w:p>
    <w:p w14:paraId="1567B9C8" w14:textId="531BBAA2" w:rsidR="00273477" w:rsidRPr="00914681" w:rsidRDefault="00273477" w:rsidP="003E54F4">
      <w:pPr>
        <w:pStyle w:val="ListParagraph"/>
        <w:numPr>
          <w:ilvl w:val="1"/>
          <w:numId w:val="2"/>
        </w:numPr>
        <w:spacing w:after="60"/>
        <w:ind w:left="1434" w:right="-329" w:hanging="357"/>
        <w:rPr>
          <w:rFonts w:ascii="Times New Roman" w:hAnsi="Times New Roman" w:cs="Times New Roman"/>
        </w:rPr>
      </w:pPr>
      <w:r w:rsidRPr="00914681">
        <w:rPr>
          <w:rFonts w:ascii="Times New Roman" w:hAnsi="Times New Roman" w:cs="Times New Roman"/>
        </w:rPr>
        <w:t xml:space="preserve">Only put the quotation from the OED in quotation marks when the definition (1) </w:t>
      </w:r>
      <w:r w:rsidR="003E54F4" w:rsidRPr="00914681">
        <w:rPr>
          <w:rFonts w:ascii="Times New Roman" w:hAnsi="Times New Roman" w:cs="Times New Roman"/>
        </w:rPr>
        <w:t xml:space="preserve">is </w:t>
      </w:r>
      <w:r w:rsidRPr="00914681">
        <w:rPr>
          <w:rFonts w:ascii="Times New Roman" w:hAnsi="Times New Roman" w:cs="Times New Roman"/>
        </w:rPr>
        <w:t>discursive, (2) contains an opinion, or (3) is cited as part of sentence, so that you need to distinguish your words from the definition, e.g</w:t>
      </w:r>
      <w:r w:rsidR="006F3677" w:rsidRPr="00914681">
        <w:rPr>
          <w:rFonts w:ascii="Times New Roman" w:hAnsi="Times New Roman" w:cs="Times New Roman"/>
        </w:rPr>
        <w:t>.</w:t>
      </w:r>
      <w:r w:rsidRPr="00914681">
        <w:rPr>
          <w:rFonts w:ascii="Times New Roman" w:hAnsi="Times New Roman" w:cs="Times New Roman"/>
        </w:rPr>
        <w:t>:</w:t>
      </w:r>
    </w:p>
    <w:p w14:paraId="4787BCFC" w14:textId="77777777" w:rsidR="003E54F4" w:rsidRPr="00914681" w:rsidRDefault="003E54F4" w:rsidP="003E54F4">
      <w:pPr>
        <w:pStyle w:val="ListParagraph"/>
        <w:spacing w:after="60"/>
        <w:ind w:left="1434" w:right="-329"/>
        <w:rPr>
          <w:rFonts w:ascii="Times New Roman" w:hAnsi="Times New Roman" w:cs="Times New Roman"/>
        </w:rPr>
      </w:pPr>
    </w:p>
    <w:p w14:paraId="65617CB9" w14:textId="6AF812C9" w:rsidR="00273477" w:rsidRPr="00914681" w:rsidRDefault="00273477" w:rsidP="003E54F4">
      <w:pPr>
        <w:pStyle w:val="ListParagraph"/>
        <w:pBdr>
          <w:top w:val="single" w:sz="4" w:space="1" w:color="auto"/>
          <w:left w:val="single" w:sz="4" w:space="4" w:color="auto"/>
          <w:bottom w:val="single" w:sz="4" w:space="1" w:color="auto"/>
          <w:right w:val="single" w:sz="4" w:space="4" w:color="auto"/>
        </w:pBdr>
        <w:spacing w:before="60" w:after="60"/>
        <w:ind w:left="1435" w:right="-329"/>
        <w:rPr>
          <w:rFonts w:ascii="Times New Roman" w:hAnsi="Times New Roman" w:cs="Times New Roman"/>
        </w:rPr>
      </w:pPr>
      <w:r w:rsidRPr="00914681">
        <w:rPr>
          <w:rFonts w:ascii="Times New Roman" w:hAnsi="Times New Roman" w:cs="Times New Roman"/>
          <w:b/>
        </w:rPr>
        <w:t xml:space="preserve">Mountebanks] </w:t>
      </w:r>
      <w:r w:rsidRPr="00914681">
        <w:rPr>
          <w:rFonts w:ascii="Times New Roman" w:hAnsi="Times New Roman" w:cs="Times New Roman"/>
        </w:rPr>
        <w:t>‘itinerant charlatan[s] who sold supposed medicines and remedies’ (OED</w:t>
      </w:r>
      <w:r w:rsidRPr="00914681">
        <w:rPr>
          <w:rFonts w:ascii="Times New Roman" w:hAnsi="Times New Roman" w:cs="Times New Roman"/>
          <w:vertAlign w:val="superscript"/>
        </w:rPr>
        <w:t>3</w:t>
      </w:r>
      <w:r w:rsidRPr="00914681">
        <w:rPr>
          <w:rFonts w:ascii="Times New Roman" w:hAnsi="Times New Roman" w:cs="Times New Roman"/>
        </w:rPr>
        <w:t xml:space="preserve"> 3).</w:t>
      </w:r>
    </w:p>
    <w:p w14:paraId="49F591EB" w14:textId="6CEBC999" w:rsidR="003E54F4" w:rsidRPr="00914681" w:rsidRDefault="003E54F4" w:rsidP="003E54F4">
      <w:pPr>
        <w:pStyle w:val="ListParagraph"/>
        <w:pBdr>
          <w:top w:val="single" w:sz="4" w:space="1" w:color="auto"/>
          <w:left w:val="single" w:sz="4" w:space="4" w:color="auto"/>
          <w:bottom w:val="single" w:sz="4" w:space="1" w:color="auto"/>
          <w:right w:val="single" w:sz="4" w:space="4" w:color="auto"/>
        </w:pBdr>
        <w:spacing w:before="60" w:after="60"/>
        <w:ind w:left="1435" w:right="-329"/>
        <w:rPr>
          <w:rFonts w:ascii="Times New Roman" w:hAnsi="Times New Roman" w:cs="Times New Roman"/>
        </w:rPr>
      </w:pPr>
      <w:r w:rsidRPr="00914681">
        <w:rPr>
          <w:rFonts w:ascii="Times New Roman" w:hAnsi="Times New Roman" w:cs="Times New Roman"/>
          <w:b/>
        </w:rPr>
        <w:t xml:space="preserve">court-holie-bread] </w:t>
      </w:r>
      <w:r w:rsidRPr="00914681">
        <w:rPr>
          <w:rFonts w:ascii="Times New Roman" w:hAnsi="Times New Roman" w:cs="Times New Roman"/>
        </w:rPr>
        <w:t>a variant on ‘court holy water’, a ‘proverbial phrase for fair words or flattery without performance or sincere intention’ (OED).</w:t>
      </w:r>
    </w:p>
    <w:p w14:paraId="6FB5360E" w14:textId="325490CB" w:rsidR="00273477" w:rsidRPr="00914681" w:rsidRDefault="00273477" w:rsidP="003E54F4">
      <w:pPr>
        <w:pStyle w:val="ListParagraph"/>
        <w:pBdr>
          <w:top w:val="single" w:sz="4" w:space="1" w:color="auto"/>
          <w:left w:val="single" w:sz="4" w:space="4" w:color="auto"/>
          <w:bottom w:val="single" w:sz="4" w:space="1" w:color="auto"/>
          <w:right w:val="single" w:sz="4" w:space="4" w:color="auto"/>
        </w:pBdr>
        <w:spacing w:before="60" w:after="60"/>
        <w:ind w:left="1435" w:right="-329"/>
        <w:rPr>
          <w:rFonts w:ascii="Times New Roman" w:hAnsi="Times New Roman" w:cs="Times New Roman"/>
        </w:rPr>
      </w:pPr>
      <w:r w:rsidRPr="00914681">
        <w:rPr>
          <w:rFonts w:ascii="Times New Roman" w:hAnsi="Times New Roman" w:cs="Times New Roman"/>
          <w:b/>
        </w:rPr>
        <w:t xml:space="preserve">trivial] </w:t>
      </w:r>
      <w:r w:rsidRPr="00914681">
        <w:rPr>
          <w:rFonts w:ascii="Times New Roman" w:hAnsi="Times New Roman" w:cs="Times New Roman"/>
        </w:rPr>
        <w:t>Originally meaning ‘belonging to the trivium of mediaeval university studies’ (OED 1) – i.e. the study of grammar, rhetoric, and logic – in the later 16th c. its meaning shifted to indicate ‘ordinary, everyday, familiar, trite’ (OED 5).</w:t>
      </w:r>
    </w:p>
    <w:p w14:paraId="3F9C6B78" w14:textId="77777777" w:rsidR="003E54F4" w:rsidRPr="00914681" w:rsidRDefault="003E54F4" w:rsidP="003E54F4">
      <w:pPr>
        <w:pStyle w:val="ListParagraph"/>
        <w:spacing w:before="120" w:after="0"/>
        <w:ind w:left="1434" w:right="-329"/>
        <w:rPr>
          <w:rFonts w:ascii="Times New Roman" w:hAnsi="Times New Roman" w:cs="Times New Roman"/>
        </w:rPr>
      </w:pPr>
    </w:p>
    <w:p w14:paraId="7EFA3960" w14:textId="4F9FC6DA" w:rsidR="00C04413" w:rsidRPr="00914681" w:rsidRDefault="00B34F9C" w:rsidP="003E54F4">
      <w:pPr>
        <w:pStyle w:val="ListParagraph"/>
        <w:numPr>
          <w:ilvl w:val="1"/>
          <w:numId w:val="2"/>
        </w:numPr>
        <w:spacing w:before="120" w:after="0"/>
        <w:ind w:left="1434" w:right="-329" w:hanging="357"/>
        <w:rPr>
          <w:rFonts w:ascii="Times New Roman" w:hAnsi="Times New Roman" w:cs="Times New Roman"/>
        </w:rPr>
      </w:pPr>
      <w:r w:rsidRPr="00914681">
        <w:rPr>
          <w:rFonts w:ascii="Times New Roman" w:hAnsi="Times New Roman" w:cs="Times New Roman"/>
        </w:rPr>
        <w:t xml:space="preserve">The OED is in a rolling process of being updated. </w:t>
      </w:r>
      <w:r w:rsidR="00C04413" w:rsidRPr="00914681">
        <w:rPr>
          <w:rFonts w:ascii="Times New Roman" w:hAnsi="Times New Roman" w:cs="Times New Roman"/>
        </w:rPr>
        <w:t>When citing OED, please note whether the entry has been updated (see screenshots below). Where it has been updated, please indicate this as follows: OED</w:t>
      </w:r>
      <w:r w:rsidR="00C04413" w:rsidRPr="00914681">
        <w:rPr>
          <w:rFonts w:ascii="Times New Roman" w:hAnsi="Times New Roman" w:cs="Times New Roman"/>
          <w:vertAlign w:val="superscript"/>
        </w:rPr>
        <w:t>3</w:t>
      </w:r>
      <w:r w:rsidR="00C04413" w:rsidRPr="00914681">
        <w:rPr>
          <w:rFonts w:ascii="Times New Roman" w:hAnsi="Times New Roman" w:cs="Times New Roman"/>
        </w:rPr>
        <w:t xml:space="preserve"> (</w:t>
      </w:r>
      <w:r w:rsidR="00C75425" w:rsidRPr="00914681">
        <w:rPr>
          <w:rFonts w:ascii="Times New Roman" w:hAnsi="Times New Roman" w:cs="Times New Roman"/>
        </w:rPr>
        <w:t>as with the example of</w:t>
      </w:r>
      <w:r w:rsidR="00C04413" w:rsidRPr="00914681">
        <w:rPr>
          <w:rFonts w:ascii="Times New Roman" w:hAnsi="Times New Roman" w:cs="Times New Roman"/>
        </w:rPr>
        <w:t xml:space="preserve"> </w:t>
      </w:r>
      <w:r w:rsidR="00C04413" w:rsidRPr="00914681">
        <w:rPr>
          <w:rFonts w:ascii="Times New Roman" w:hAnsi="Times New Roman" w:cs="Times New Roman"/>
          <w:b/>
        </w:rPr>
        <w:t>aim</w:t>
      </w:r>
      <w:r w:rsidR="00C04413" w:rsidRPr="00914681">
        <w:rPr>
          <w:rFonts w:ascii="Times New Roman" w:hAnsi="Times New Roman" w:cs="Times New Roman"/>
        </w:rPr>
        <w:t xml:space="preserve">, </w:t>
      </w:r>
      <w:r w:rsidR="00C04413" w:rsidRPr="00914681">
        <w:rPr>
          <w:rFonts w:ascii="Times New Roman" w:hAnsi="Times New Roman" w:cs="Times New Roman"/>
          <w:i/>
        </w:rPr>
        <w:t>v.</w:t>
      </w:r>
      <w:r w:rsidR="00C04413" w:rsidRPr="00914681">
        <w:rPr>
          <w:rFonts w:ascii="Times New Roman" w:hAnsi="Times New Roman" w:cs="Times New Roman"/>
        </w:rPr>
        <w:t xml:space="preserve"> </w:t>
      </w:r>
      <w:r w:rsidR="00C75425" w:rsidRPr="00914681">
        <w:rPr>
          <w:rFonts w:ascii="Times New Roman" w:hAnsi="Times New Roman" w:cs="Times New Roman"/>
        </w:rPr>
        <w:t xml:space="preserve">in quotation </w:t>
      </w:r>
      <w:r w:rsidR="00C04413" w:rsidRPr="00914681">
        <w:rPr>
          <w:rFonts w:ascii="Times New Roman" w:hAnsi="Times New Roman" w:cs="Times New Roman"/>
        </w:rPr>
        <w:t>above).</w:t>
      </w:r>
    </w:p>
    <w:p w14:paraId="09673ED4" w14:textId="2CF82073" w:rsidR="00C04413" w:rsidRPr="00914681" w:rsidRDefault="00C04413" w:rsidP="00C04413">
      <w:pPr>
        <w:pStyle w:val="ListParagraph"/>
        <w:spacing w:before="120"/>
        <w:ind w:left="1440" w:right="-329"/>
        <w:rPr>
          <w:rFonts w:ascii="Times New Roman" w:hAnsi="Times New Roman" w:cs="Times New Roman"/>
          <w:noProof/>
        </w:rPr>
      </w:pPr>
      <w:r w:rsidRPr="00914681">
        <w:rPr>
          <w:rFonts w:ascii="Times New Roman" w:hAnsi="Times New Roman" w:cs="Times New Roman"/>
          <w:noProof/>
          <w:lang w:eastAsia="en-GB"/>
        </w:rPr>
        <mc:AlternateContent>
          <mc:Choice Requires="wps">
            <w:drawing>
              <wp:anchor distT="0" distB="0" distL="114300" distR="114300" simplePos="0" relativeHeight="251659264" behindDoc="0" locked="0" layoutInCell="1" allowOverlap="1" wp14:anchorId="4C417B8E" wp14:editId="65F76D7A">
                <wp:simplePos x="0" y="0"/>
                <wp:positionH relativeFrom="column">
                  <wp:posOffset>2739390</wp:posOffset>
                </wp:positionH>
                <wp:positionV relativeFrom="paragraph">
                  <wp:posOffset>139700</wp:posOffset>
                </wp:positionV>
                <wp:extent cx="2316480" cy="1226820"/>
                <wp:effectExtent l="0" t="0" r="26670" b="11430"/>
                <wp:wrapNone/>
                <wp:docPr id="6" name="Text Box 6"/>
                <wp:cNvGraphicFramePr/>
                <a:graphic xmlns:a="http://schemas.openxmlformats.org/drawingml/2006/main">
                  <a:graphicData uri="http://schemas.microsoft.com/office/word/2010/wordprocessingShape">
                    <wps:wsp>
                      <wps:cNvSpPr txBox="1"/>
                      <wps:spPr>
                        <a:xfrm>
                          <a:off x="0" y="0"/>
                          <a:ext cx="2316480" cy="1226820"/>
                        </a:xfrm>
                        <a:prstGeom prst="rect">
                          <a:avLst/>
                        </a:prstGeom>
                        <a:solidFill>
                          <a:schemeClr val="lt1"/>
                        </a:solidFill>
                        <a:ln w="6350">
                          <a:solidFill>
                            <a:schemeClr val="bg1"/>
                          </a:solidFill>
                        </a:ln>
                      </wps:spPr>
                      <wps:txbx>
                        <w:txbxContent>
                          <w:p w14:paraId="48420EE4" w14:textId="5DF7F668" w:rsidR="00ED54B2" w:rsidRDefault="00ED54B2">
                            <w:r>
                              <w:rPr>
                                <w:noProof/>
                                <w:lang w:eastAsia="en-GB"/>
                              </w:rPr>
                              <w:drawing>
                                <wp:inline distT="0" distB="0" distL="0" distR="0" wp14:anchorId="0CB4D2CB" wp14:editId="21AC7887">
                                  <wp:extent cx="1515983" cy="1059180"/>
                                  <wp:effectExtent l="0" t="0" r="825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7272" t="16310" r="12653" b="58754"/>
                                          <a:stretch/>
                                        </pic:blipFill>
                                        <pic:spPr bwMode="auto">
                                          <a:xfrm>
                                            <a:off x="0" y="0"/>
                                            <a:ext cx="1519775" cy="10618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417B8E" id="_x0000_t202" coordsize="21600,21600" o:spt="202" path="m,l,21600r21600,l21600,xe">
                <v:stroke joinstyle="miter"/>
                <v:path gradientshapeok="t" o:connecttype="rect"/>
              </v:shapetype>
              <v:shape id="Text Box 6" o:spid="_x0000_s1026" type="#_x0000_t202" style="position:absolute;left:0;text-align:left;margin-left:215.7pt;margin-top:11pt;width:182.4pt;height:96.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H/SwIAAKIEAAAOAAAAZHJzL2Uyb0RvYy54bWysVE1v2zAMvQ/YfxB0X524aZYGdYqsRYYB&#10;RVugHXpWZDk2IIuapMTufv2e5CT9WE/DLgpF0k/k42MuLvtWs51yviFT8PHJiDNlJJWN2RT85+Pq&#10;y4wzH4QphSajCv6sPL9cfP500dm5yqkmXSrHAGL8vLMFr0Ow8yzzslat8CdklUGwIteKgKvbZKUT&#10;HdBbneWj0TTryJXWkVTew3s9BPki4VeVkuGuqrwKTBcctYV0unSu45ktLsR844StG7kvQ/xDFa1o&#10;DB49Ql2LINjWNX9BtY105KkKJ5LajKqqkSr1gG7Go3fdPNTCqtQLyPH2SJP/f7DydnfvWFMWfMqZ&#10;ES1G9Kj6wL5Rz6aRnc76OZIeLNJCDzemfPB7OGPTfeXa+It2GOLg+fnIbQSTcOan4+lkhpBEbJzn&#10;01me2M9ePrfOh++KWhaNgjsML3Eqdjc+oBSkHlLia550U64ardMlCkZdacd2AqPWIRWJL95kacM6&#10;dHp6NkrAb2JJci8I680HCMDTBoVEUobmoxX6db9nak3lM4hyNAjNW7lq0MyN8OFeOCgLBGBbwh2O&#10;ShOKob3FWU3u90f+mI+BI8pZB6UW3P/aCqc40z8MpHA+nkyitNNlcvYVvDL3OrJ+HTHb9orA0Bh7&#10;aWUyY37QB7Ny1D5hqZbxVYSEkXi74OFgXoVhf7CUUi2XKQlitiLcmAcrI3ScSBzVY/8knN3PM0AK&#10;t3TQtJi/G+uQG780tNwGqpo080jwwOqedyxCksJ+aeOmvb6nrJe/lsUfAAAA//8DAFBLAwQUAAYA&#10;CAAAACEA7boajeAAAAAKAQAADwAAAGRycy9kb3ducmV2LnhtbEyPwU7DMAyG70i8Q2QkbixtVrZR&#10;mk4VCCExJMTGhVvWmLaicaom27q3x5zgaPvT7+8v1pPrxRHH0HnSkM4SEEi1tx01Gj52TzcrECEa&#10;sqb3hBrOGGBdXl4UJrf+RO943MZGcAiF3GhoYxxyKUPdojNh5gckvn350ZnI49hIO5oTh7teqiRZ&#10;SGc64g+tGfChxfp7e3AaXrJP8ziPGzxHmt6q6nk1ZOFV6+urqboHEXGKfzD86rM6lOy09weyQfQa&#10;snmaMapBKe7EwPJuoUDseZHeKpBlIf9XKH8AAAD//wMAUEsBAi0AFAAGAAgAAAAhALaDOJL+AAAA&#10;4QEAABMAAAAAAAAAAAAAAAAAAAAAAFtDb250ZW50X1R5cGVzXS54bWxQSwECLQAUAAYACAAAACEA&#10;OP0h/9YAAACUAQAACwAAAAAAAAAAAAAAAAAvAQAAX3JlbHMvLnJlbHNQSwECLQAUAAYACAAAACEA&#10;TWGx/0sCAACiBAAADgAAAAAAAAAAAAAAAAAuAgAAZHJzL2Uyb0RvYy54bWxQSwECLQAUAAYACAAA&#10;ACEA7boajeAAAAAKAQAADwAAAAAAAAAAAAAAAAClBAAAZHJzL2Rvd25yZXYueG1sUEsFBgAAAAAE&#10;AAQA8wAAALIFAAAAAA==&#10;" fillcolor="white [3201]" strokecolor="white [3212]" strokeweight=".5pt">
                <v:textbox>
                  <w:txbxContent>
                    <w:p w14:paraId="48420EE4" w14:textId="5DF7F668" w:rsidR="00ED54B2" w:rsidRDefault="00ED54B2">
                      <w:r>
                        <w:rPr>
                          <w:noProof/>
                          <w:lang w:eastAsia="en-GB"/>
                        </w:rPr>
                        <w:drawing>
                          <wp:inline distT="0" distB="0" distL="0" distR="0" wp14:anchorId="0CB4D2CB" wp14:editId="21AC7887">
                            <wp:extent cx="1515983" cy="1059180"/>
                            <wp:effectExtent l="0" t="0" r="825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272" t="16310" r="12653" b="58754"/>
                                    <a:stretch/>
                                  </pic:blipFill>
                                  <pic:spPr bwMode="auto">
                                    <a:xfrm>
                                      <a:off x="0" y="0"/>
                                      <a:ext cx="1519775" cy="106182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F42EBC7" w14:textId="7534E5F8" w:rsidR="00B34F9C" w:rsidRPr="00914681" w:rsidRDefault="00B34F9C" w:rsidP="00C04413">
      <w:pPr>
        <w:pStyle w:val="ListParagraph"/>
        <w:ind w:left="1440" w:right="-329"/>
        <w:rPr>
          <w:rFonts w:ascii="Times New Roman" w:hAnsi="Times New Roman" w:cs="Times New Roman"/>
        </w:rPr>
      </w:pPr>
      <w:r w:rsidRPr="00914681">
        <w:rPr>
          <w:rFonts w:ascii="Times New Roman" w:hAnsi="Times New Roman" w:cs="Times New Roman"/>
          <w:noProof/>
          <w:lang w:eastAsia="en-GB"/>
        </w:rPr>
        <w:drawing>
          <wp:inline distT="0" distB="0" distL="0" distR="0" wp14:anchorId="424B8FA9" wp14:editId="03E036A0">
            <wp:extent cx="1656488" cy="10668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807" t="16072" r="12652" b="60409"/>
                    <a:stretch/>
                  </pic:blipFill>
                  <pic:spPr bwMode="auto">
                    <a:xfrm>
                      <a:off x="0" y="0"/>
                      <a:ext cx="1660166" cy="1069169"/>
                    </a:xfrm>
                    <a:prstGeom prst="rect">
                      <a:avLst/>
                    </a:prstGeom>
                    <a:ln>
                      <a:noFill/>
                    </a:ln>
                    <a:extLst>
                      <a:ext uri="{53640926-AAD7-44D8-BBD7-CCE9431645EC}">
                        <a14:shadowObscured xmlns:a14="http://schemas.microsoft.com/office/drawing/2010/main"/>
                      </a:ext>
                    </a:extLst>
                  </pic:spPr>
                </pic:pic>
              </a:graphicData>
            </a:graphic>
          </wp:inline>
        </w:drawing>
      </w:r>
    </w:p>
    <w:p w14:paraId="7D15DE7E" w14:textId="77777777" w:rsidR="00093F7C" w:rsidRPr="00914681" w:rsidRDefault="00093F7C" w:rsidP="00093F7C">
      <w:pPr>
        <w:pStyle w:val="ListParagraph"/>
        <w:ind w:right="-330"/>
        <w:rPr>
          <w:rFonts w:ascii="Times New Roman" w:hAnsi="Times New Roman" w:cs="Times New Roman"/>
        </w:rPr>
      </w:pPr>
    </w:p>
    <w:p w14:paraId="590EC34C" w14:textId="0DB6D613" w:rsidR="00A66B34" w:rsidRPr="00914681" w:rsidRDefault="005B5342" w:rsidP="00A66B34">
      <w:pPr>
        <w:pStyle w:val="ListParagraph"/>
        <w:numPr>
          <w:ilvl w:val="0"/>
          <w:numId w:val="2"/>
        </w:numPr>
        <w:ind w:right="-330"/>
        <w:rPr>
          <w:rFonts w:ascii="Times New Roman" w:hAnsi="Times New Roman" w:cs="Times New Roman"/>
        </w:rPr>
      </w:pPr>
      <w:r w:rsidRPr="00914681">
        <w:rPr>
          <w:rFonts w:ascii="Times New Roman" w:hAnsi="Times New Roman" w:cs="Times New Roman"/>
          <w:u w:val="single"/>
        </w:rPr>
        <w:t xml:space="preserve">Referencing </w:t>
      </w:r>
      <w:r w:rsidR="00A66B34" w:rsidRPr="00914681">
        <w:rPr>
          <w:rFonts w:ascii="Times New Roman" w:hAnsi="Times New Roman" w:cs="Times New Roman"/>
          <w:u w:val="single"/>
        </w:rPr>
        <w:t>ODNB</w:t>
      </w:r>
      <w:r w:rsidR="001D4C8C" w:rsidRPr="00914681">
        <w:rPr>
          <w:rFonts w:ascii="Times New Roman" w:hAnsi="Times New Roman" w:cs="Times New Roman"/>
        </w:rPr>
        <w:t>:</w:t>
      </w:r>
    </w:p>
    <w:p w14:paraId="2ADD1A92" w14:textId="06755E76" w:rsidR="00093F7C" w:rsidRPr="00914681" w:rsidRDefault="00D860A0" w:rsidP="00093F7C">
      <w:pPr>
        <w:pStyle w:val="ListParagraph"/>
        <w:numPr>
          <w:ilvl w:val="1"/>
          <w:numId w:val="2"/>
        </w:numPr>
        <w:ind w:right="-330"/>
        <w:rPr>
          <w:rFonts w:ascii="Times New Roman" w:hAnsi="Times New Roman" w:cs="Times New Roman"/>
        </w:rPr>
      </w:pPr>
      <w:r w:rsidRPr="00914681">
        <w:rPr>
          <w:rFonts w:ascii="Times New Roman" w:hAnsi="Times New Roman" w:cs="Times New Roman"/>
        </w:rPr>
        <w:t xml:space="preserve">You do not need to give the author of the </w:t>
      </w:r>
      <w:r w:rsidR="001F62F5" w:rsidRPr="00914681">
        <w:rPr>
          <w:rFonts w:ascii="Times New Roman" w:hAnsi="Times New Roman" w:cs="Times New Roman"/>
        </w:rPr>
        <w:t>entry.</w:t>
      </w:r>
    </w:p>
    <w:p w14:paraId="5FB594C8" w14:textId="23A91E55" w:rsidR="001F62F5" w:rsidRPr="00914681" w:rsidRDefault="001F62F5" w:rsidP="00093F7C">
      <w:pPr>
        <w:pStyle w:val="ListParagraph"/>
        <w:numPr>
          <w:ilvl w:val="1"/>
          <w:numId w:val="2"/>
        </w:numPr>
        <w:ind w:right="-330"/>
        <w:rPr>
          <w:rFonts w:ascii="Times New Roman" w:hAnsi="Times New Roman" w:cs="Times New Roman"/>
        </w:rPr>
      </w:pPr>
      <w:r w:rsidRPr="00914681">
        <w:rPr>
          <w:rFonts w:ascii="Times New Roman" w:hAnsi="Times New Roman" w:cs="Times New Roman"/>
        </w:rPr>
        <w:t>Where it is obvious which entry you are referring to, you do not need to give further details. See example below:</w:t>
      </w:r>
    </w:p>
    <w:p w14:paraId="29FD5695" w14:textId="1287F30D" w:rsidR="001F62F5" w:rsidRPr="00914681" w:rsidRDefault="001F62F5" w:rsidP="001F62F5">
      <w:pPr>
        <w:pStyle w:val="ListParagraph"/>
        <w:pBdr>
          <w:top w:val="single" w:sz="4" w:space="1" w:color="auto"/>
          <w:left w:val="single" w:sz="4" w:space="4" w:color="auto"/>
          <w:bottom w:val="single" w:sz="4" w:space="1" w:color="auto"/>
          <w:right w:val="single" w:sz="4" w:space="4" w:color="auto"/>
        </w:pBdr>
        <w:spacing w:before="80"/>
        <w:ind w:left="1440" w:right="-329"/>
        <w:rPr>
          <w:rFonts w:ascii="Times New Roman" w:hAnsi="Times New Roman" w:cs="Times New Roman"/>
        </w:rPr>
      </w:pPr>
      <w:r w:rsidRPr="00914681">
        <w:rPr>
          <w:rFonts w:ascii="Times New Roman" w:eastAsia="Times New Roman" w:hAnsi="Times New Roman" w:cs="Times New Roman"/>
          <w:b/>
          <w:lang w:eastAsia="en-GB"/>
        </w:rPr>
        <w:t xml:space="preserve">blacke Prince] </w:t>
      </w:r>
      <w:r w:rsidRPr="00914681">
        <w:rPr>
          <w:rFonts w:ascii="Times New Roman" w:eastAsia="Times New Roman" w:hAnsi="Times New Roman" w:cs="Times New Roman"/>
          <w:lang w:eastAsia="en-GB"/>
        </w:rPr>
        <w:t>nickname of Edward of Woodstock (1330-1376), Prince of Wales, eldest son of Edward III; the origin of the nickname is uncertain, and ‘has been variously attributed to his black armour and to the French hatred of him’ (ODNB).</w:t>
      </w:r>
    </w:p>
    <w:p w14:paraId="74FFC2FD" w14:textId="4C5CDA39" w:rsidR="001F62F5" w:rsidRPr="00914681" w:rsidRDefault="001F62F5" w:rsidP="001F62F5">
      <w:pPr>
        <w:pStyle w:val="ListParagraph"/>
        <w:ind w:left="1440" w:right="-330"/>
        <w:rPr>
          <w:rFonts w:ascii="Times New Roman" w:hAnsi="Times New Roman" w:cs="Times New Roman"/>
        </w:rPr>
      </w:pPr>
    </w:p>
    <w:p w14:paraId="34302960" w14:textId="39ED3471" w:rsidR="00DF23B4" w:rsidRPr="00914681" w:rsidRDefault="00DF23B4" w:rsidP="005B5342">
      <w:pPr>
        <w:spacing w:before="240" w:after="80"/>
        <w:ind w:right="-329"/>
        <w:rPr>
          <w:rFonts w:ascii="Times New Roman" w:hAnsi="Times New Roman" w:cs="Times New Roman"/>
          <w:b/>
        </w:rPr>
      </w:pPr>
      <w:r w:rsidRPr="00914681">
        <w:rPr>
          <w:rFonts w:ascii="Times New Roman" w:hAnsi="Times New Roman" w:cs="Times New Roman"/>
          <w:b/>
        </w:rPr>
        <w:t>Q. How do I reference other on-line sources?</w:t>
      </w:r>
    </w:p>
    <w:p w14:paraId="052927EC" w14:textId="6D3ADEB7" w:rsidR="00F22F89" w:rsidRPr="00914681" w:rsidRDefault="003D0CDF" w:rsidP="003438CE">
      <w:pPr>
        <w:pStyle w:val="ListParagraph"/>
        <w:numPr>
          <w:ilvl w:val="0"/>
          <w:numId w:val="2"/>
        </w:numPr>
        <w:ind w:right="-330"/>
        <w:rPr>
          <w:rFonts w:ascii="Times New Roman" w:hAnsi="Times New Roman" w:cs="Times New Roman"/>
        </w:rPr>
      </w:pPr>
      <w:r w:rsidRPr="00914681">
        <w:rPr>
          <w:rFonts w:ascii="Times New Roman" w:hAnsi="Times New Roman" w:cs="Times New Roman"/>
        </w:rPr>
        <w:t xml:space="preserve">By a </w:t>
      </w:r>
      <w:r w:rsidR="00F22F89" w:rsidRPr="00914681">
        <w:rPr>
          <w:rFonts w:ascii="Times New Roman" w:hAnsi="Times New Roman" w:cs="Times New Roman"/>
        </w:rPr>
        <w:t>short title, e.g. History of Parliament</w:t>
      </w:r>
      <w:r w:rsidR="00B158DA" w:rsidRPr="00914681">
        <w:rPr>
          <w:rFonts w:ascii="Times New Roman" w:hAnsi="Times New Roman" w:cs="Times New Roman"/>
        </w:rPr>
        <w:t xml:space="preserve"> Online</w:t>
      </w:r>
      <w:r w:rsidR="006C7300" w:rsidRPr="00914681">
        <w:rPr>
          <w:rFonts w:ascii="Times New Roman" w:hAnsi="Times New Roman" w:cs="Times New Roman"/>
        </w:rPr>
        <w:t>; Private Libraries of Renaissance England</w:t>
      </w:r>
      <w:r w:rsidRPr="00914681">
        <w:rPr>
          <w:rFonts w:ascii="Times New Roman" w:hAnsi="Times New Roman" w:cs="Times New Roman"/>
        </w:rPr>
        <w:t>.</w:t>
      </w:r>
    </w:p>
    <w:p w14:paraId="39323A95" w14:textId="03779B37" w:rsidR="007F2F6B" w:rsidRPr="00914681" w:rsidRDefault="00F22F89" w:rsidP="007F2F6B">
      <w:pPr>
        <w:pStyle w:val="ListParagraph"/>
        <w:numPr>
          <w:ilvl w:val="1"/>
          <w:numId w:val="2"/>
        </w:numPr>
        <w:ind w:right="-330"/>
        <w:rPr>
          <w:rFonts w:ascii="Times New Roman" w:hAnsi="Times New Roman" w:cs="Times New Roman"/>
        </w:rPr>
      </w:pPr>
      <w:r w:rsidRPr="00914681">
        <w:rPr>
          <w:rFonts w:ascii="Times New Roman" w:hAnsi="Times New Roman" w:cs="Times New Roman"/>
        </w:rPr>
        <w:t xml:space="preserve">Sometimes, you may need to give a more specific reference to an item within an on-line source; put that </w:t>
      </w:r>
      <w:r w:rsidR="00B158DA" w:rsidRPr="00914681">
        <w:rPr>
          <w:rFonts w:ascii="Times New Roman" w:hAnsi="Times New Roman" w:cs="Times New Roman"/>
        </w:rPr>
        <w:t>in quotation marks, e</w:t>
      </w:r>
      <w:r w:rsidRPr="00914681">
        <w:rPr>
          <w:rFonts w:ascii="Times New Roman" w:hAnsi="Times New Roman" w:cs="Times New Roman"/>
        </w:rPr>
        <w:t>.g.</w:t>
      </w:r>
      <w:r w:rsidR="00B158DA" w:rsidRPr="00914681">
        <w:rPr>
          <w:rFonts w:ascii="Times New Roman" w:hAnsi="Times New Roman" w:cs="Times New Roman"/>
        </w:rPr>
        <w:t xml:space="preserve"> ‘Grantham’, History of Parliament Online</w:t>
      </w:r>
      <w:r w:rsidR="006D669B" w:rsidRPr="00914681">
        <w:rPr>
          <w:rFonts w:ascii="Times New Roman" w:hAnsi="Times New Roman" w:cs="Times New Roman"/>
        </w:rPr>
        <w:t>; ‘Damet, Thomas (d.1618)’, History of Parliament Online.</w:t>
      </w:r>
    </w:p>
    <w:p w14:paraId="2A9939FD" w14:textId="0DF18287" w:rsidR="003438CE" w:rsidRPr="00914681" w:rsidRDefault="00F22F89" w:rsidP="003438CE">
      <w:pPr>
        <w:pStyle w:val="ListParagraph"/>
        <w:numPr>
          <w:ilvl w:val="0"/>
          <w:numId w:val="2"/>
        </w:numPr>
        <w:ind w:right="-330"/>
        <w:rPr>
          <w:rFonts w:ascii="Times New Roman" w:hAnsi="Times New Roman" w:cs="Times New Roman"/>
        </w:rPr>
      </w:pPr>
      <w:r w:rsidRPr="00914681">
        <w:rPr>
          <w:rFonts w:ascii="Times New Roman" w:hAnsi="Times New Roman" w:cs="Times New Roman"/>
        </w:rPr>
        <w:t>Do not give URLs or access dates in the notes.</w:t>
      </w:r>
    </w:p>
    <w:p w14:paraId="39F54A7D" w14:textId="7F4124C7" w:rsidR="00E743F0" w:rsidRPr="00914681" w:rsidRDefault="00E743F0" w:rsidP="00E743F0">
      <w:pPr>
        <w:spacing w:before="240" w:after="80"/>
        <w:ind w:right="-329"/>
        <w:rPr>
          <w:rFonts w:ascii="Times New Roman" w:hAnsi="Times New Roman" w:cs="Times New Roman"/>
          <w:bCs/>
        </w:rPr>
      </w:pPr>
      <w:r w:rsidRPr="00914681">
        <w:rPr>
          <w:rFonts w:ascii="Times New Roman" w:hAnsi="Times New Roman" w:cs="Times New Roman"/>
          <w:b/>
        </w:rPr>
        <w:t>Q. How do I acknowledge people who have helped me with a particular note?</w:t>
      </w:r>
    </w:p>
    <w:p w14:paraId="7A26C096" w14:textId="77777777" w:rsidR="006C0C2B" w:rsidRPr="00914681" w:rsidRDefault="00E743F0" w:rsidP="00E743F0">
      <w:pPr>
        <w:pStyle w:val="ListParagraph"/>
        <w:numPr>
          <w:ilvl w:val="0"/>
          <w:numId w:val="32"/>
        </w:numPr>
        <w:spacing w:after="80"/>
        <w:ind w:left="714" w:right="-329" w:hanging="357"/>
        <w:rPr>
          <w:rFonts w:ascii="Times New Roman" w:hAnsi="Times New Roman" w:cs="Times New Roman"/>
          <w:bCs/>
        </w:rPr>
      </w:pPr>
      <w:r w:rsidRPr="00914681">
        <w:rPr>
          <w:rFonts w:ascii="Times New Roman" w:hAnsi="Times New Roman" w:cs="Times New Roman"/>
          <w:bCs/>
        </w:rPr>
        <w:t>Rather than clogging up the notes, keep a list of who helped with what (e.g.</w:t>
      </w:r>
      <w:r w:rsidR="006808DD" w:rsidRPr="00914681">
        <w:rPr>
          <w:rFonts w:ascii="Times New Roman" w:hAnsi="Times New Roman" w:cs="Times New Roman"/>
        </w:rPr>
        <w:t xml:space="preserve"> Michele Adams, Sara Dunn (on sheep farming), Brian Fletcher, Katie Moss (on Tudor costume), Kevin Smith, Beth Tilley (on falcons)</w:t>
      </w:r>
      <w:r w:rsidRPr="00914681">
        <w:rPr>
          <w:rFonts w:ascii="Times New Roman" w:hAnsi="Times New Roman" w:cs="Times New Roman"/>
          <w:bCs/>
        </w:rPr>
        <w:t xml:space="preserve">). </w:t>
      </w:r>
    </w:p>
    <w:p w14:paraId="012CD9FD" w14:textId="7B7CB488" w:rsidR="00E743F0" w:rsidRPr="00914681" w:rsidRDefault="00E743F0" w:rsidP="00E743F0">
      <w:pPr>
        <w:pStyle w:val="ListParagraph"/>
        <w:numPr>
          <w:ilvl w:val="0"/>
          <w:numId w:val="32"/>
        </w:numPr>
        <w:spacing w:after="80"/>
        <w:ind w:left="714" w:right="-329" w:hanging="357"/>
        <w:rPr>
          <w:rFonts w:ascii="Times New Roman" w:hAnsi="Times New Roman" w:cs="Times New Roman"/>
          <w:bCs/>
        </w:rPr>
      </w:pPr>
      <w:r w:rsidRPr="00914681">
        <w:rPr>
          <w:rFonts w:ascii="Times New Roman" w:hAnsi="Times New Roman" w:cs="Times New Roman"/>
          <w:bCs/>
        </w:rPr>
        <w:t>These thanks will be incorporated into the acknowledgements at the start of each volume.</w:t>
      </w:r>
    </w:p>
    <w:p w14:paraId="36B01221" w14:textId="0BE70D48" w:rsidR="008A599C" w:rsidRPr="00914681" w:rsidRDefault="008A599C" w:rsidP="005B5342">
      <w:pPr>
        <w:spacing w:before="240" w:after="80"/>
        <w:ind w:right="-329"/>
        <w:rPr>
          <w:rFonts w:ascii="Times New Roman" w:hAnsi="Times New Roman" w:cs="Times New Roman"/>
          <w:b/>
        </w:rPr>
      </w:pPr>
      <w:r w:rsidRPr="00914681">
        <w:rPr>
          <w:rFonts w:ascii="Times New Roman" w:hAnsi="Times New Roman" w:cs="Times New Roman"/>
          <w:b/>
        </w:rPr>
        <w:t>Q. How do I cross-reference works by Nashe?</w:t>
      </w:r>
    </w:p>
    <w:p w14:paraId="1BB4560E" w14:textId="28F982CD" w:rsidR="004C7F67" w:rsidRPr="00914681" w:rsidRDefault="004C7F67" w:rsidP="00866880">
      <w:pPr>
        <w:pStyle w:val="ListParagraph"/>
        <w:numPr>
          <w:ilvl w:val="0"/>
          <w:numId w:val="8"/>
        </w:numPr>
        <w:ind w:right="-330"/>
        <w:rPr>
          <w:rStyle w:val="italic"/>
          <w:rFonts w:ascii="Times New Roman" w:hAnsi="Times New Roman" w:cs="Times New Roman"/>
        </w:rPr>
      </w:pPr>
      <w:r w:rsidRPr="00914681">
        <w:rPr>
          <w:rFonts w:ascii="Times New Roman" w:hAnsi="Times New Roman" w:cs="Times New Roman"/>
        </w:rPr>
        <w:t>Cross-references should be to th</w:t>
      </w:r>
      <w:r w:rsidR="00BB3C04" w:rsidRPr="00914681">
        <w:rPr>
          <w:rFonts w:ascii="Times New Roman" w:hAnsi="Times New Roman" w:cs="Times New Roman"/>
        </w:rPr>
        <w:t>is</w:t>
      </w:r>
      <w:r w:rsidRPr="00914681">
        <w:rPr>
          <w:rFonts w:ascii="Times New Roman" w:hAnsi="Times New Roman" w:cs="Times New Roman"/>
        </w:rPr>
        <w:t xml:space="preserve"> edition. At this stage</w:t>
      </w:r>
      <w:r w:rsidR="002208B4" w:rsidRPr="00914681">
        <w:rPr>
          <w:rFonts w:ascii="Times New Roman" w:hAnsi="Times New Roman" w:cs="Times New Roman"/>
        </w:rPr>
        <w:t xml:space="preserve"> in the process</w:t>
      </w:r>
      <w:r w:rsidRPr="00914681">
        <w:rPr>
          <w:rFonts w:ascii="Times New Roman" w:hAnsi="Times New Roman" w:cs="Times New Roman"/>
        </w:rPr>
        <w:t xml:space="preserve">, we cannot refer to a page number. Put the cross-reference in brackets, indicating the work by the agreed </w:t>
      </w:r>
      <w:r w:rsidR="00BB3C04" w:rsidRPr="00914681">
        <w:rPr>
          <w:rFonts w:ascii="Times New Roman" w:hAnsi="Times New Roman" w:cs="Times New Roman"/>
        </w:rPr>
        <w:t>sigla</w:t>
      </w:r>
      <w:r w:rsidR="003A2AAF" w:rsidRPr="00914681">
        <w:rPr>
          <w:rFonts w:ascii="Times New Roman" w:hAnsi="Times New Roman" w:cs="Times New Roman"/>
        </w:rPr>
        <w:t xml:space="preserve"> for the work in question</w:t>
      </w:r>
      <w:r w:rsidR="00BB3C04" w:rsidRPr="00914681">
        <w:rPr>
          <w:rFonts w:ascii="Times New Roman" w:hAnsi="Times New Roman" w:cs="Times New Roman"/>
        </w:rPr>
        <w:t xml:space="preserve"> (see Editors’ Handbook, p. 26) followed by ??. Highlight the cross reference in grey</w:t>
      </w:r>
      <w:r w:rsidR="00A909E7" w:rsidRPr="00914681">
        <w:rPr>
          <w:rFonts w:ascii="Times New Roman" w:hAnsi="Times New Roman" w:cs="Times New Roman"/>
        </w:rPr>
        <w:t>, e</w:t>
      </w:r>
      <w:r w:rsidR="00BB3C04" w:rsidRPr="00914681">
        <w:rPr>
          <w:rFonts w:ascii="Times New Roman" w:hAnsi="Times New Roman" w:cs="Times New Roman"/>
        </w:rPr>
        <w:t>.g.: (</w:t>
      </w:r>
      <w:r w:rsidR="00BB3C04" w:rsidRPr="00914681">
        <w:rPr>
          <w:rStyle w:val="italic"/>
          <w:rFonts w:ascii="Times New Roman" w:hAnsi="Times New Roman" w:cs="Times New Roman"/>
          <w:i/>
          <w:highlight w:val="lightGray"/>
        </w:rPr>
        <w:t>SN</w:t>
      </w:r>
      <w:r w:rsidR="00BB3C04" w:rsidRPr="00914681">
        <w:rPr>
          <w:rStyle w:val="italic"/>
          <w:rFonts w:ascii="Times New Roman" w:hAnsi="Times New Roman" w:cs="Times New Roman"/>
          <w:highlight w:val="lightGray"/>
        </w:rPr>
        <w:t>, ??</w:t>
      </w:r>
      <w:r w:rsidR="00BB3C04" w:rsidRPr="00914681">
        <w:rPr>
          <w:rStyle w:val="italic"/>
          <w:rFonts w:ascii="Times New Roman" w:hAnsi="Times New Roman" w:cs="Times New Roman"/>
        </w:rPr>
        <w:t>).</w:t>
      </w:r>
      <w:r w:rsidR="003A2AAF" w:rsidRPr="00914681">
        <w:rPr>
          <w:rStyle w:val="italic"/>
          <w:rFonts w:ascii="Times New Roman" w:hAnsi="Times New Roman" w:cs="Times New Roman"/>
        </w:rPr>
        <w:t xml:space="preserve"> </w:t>
      </w:r>
      <w:r w:rsidR="002327D9" w:rsidRPr="00914681">
        <w:rPr>
          <w:rStyle w:val="italic"/>
          <w:rFonts w:ascii="Times New Roman" w:hAnsi="Times New Roman" w:cs="Times New Roman"/>
        </w:rPr>
        <w:t>The place-holder ?? is</w:t>
      </w:r>
      <w:r w:rsidR="003A2AAF" w:rsidRPr="00914681">
        <w:rPr>
          <w:rStyle w:val="italic"/>
          <w:rFonts w:ascii="Times New Roman" w:hAnsi="Times New Roman" w:cs="Times New Roman"/>
        </w:rPr>
        <w:t xml:space="preserve"> easily located using the ‘search’ function</w:t>
      </w:r>
      <w:r w:rsidR="00E30E2A" w:rsidRPr="00914681">
        <w:rPr>
          <w:rStyle w:val="italic"/>
          <w:rFonts w:ascii="Times New Roman" w:hAnsi="Times New Roman" w:cs="Times New Roman"/>
        </w:rPr>
        <w:t xml:space="preserve"> at a later stage</w:t>
      </w:r>
      <w:r w:rsidR="003A2AAF" w:rsidRPr="00914681">
        <w:rPr>
          <w:rStyle w:val="italic"/>
          <w:rFonts w:ascii="Times New Roman" w:hAnsi="Times New Roman" w:cs="Times New Roman"/>
        </w:rPr>
        <w:t>.</w:t>
      </w:r>
    </w:p>
    <w:p w14:paraId="071BB696" w14:textId="20125B9F" w:rsidR="00C006E8" w:rsidRPr="00914681" w:rsidRDefault="00C006E8" w:rsidP="00866880">
      <w:pPr>
        <w:pStyle w:val="ListParagraph"/>
        <w:numPr>
          <w:ilvl w:val="0"/>
          <w:numId w:val="8"/>
        </w:numPr>
        <w:ind w:right="-330"/>
        <w:rPr>
          <w:rStyle w:val="italic"/>
          <w:rFonts w:ascii="Times New Roman" w:hAnsi="Times New Roman" w:cs="Times New Roman"/>
        </w:rPr>
      </w:pPr>
      <w:r w:rsidRPr="00914681">
        <w:rPr>
          <w:rStyle w:val="italic"/>
          <w:rFonts w:ascii="Times New Roman" w:hAnsi="Times New Roman" w:cs="Times New Roman"/>
        </w:rPr>
        <w:t xml:space="preserve">Use the agreed acronyms for </w:t>
      </w:r>
      <w:r w:rsidR="00460231" w:rsidRPr="00914681">
        <w:rPr>
          <w:rStyle w:val="italic"/>
          <w:rFonts w:ascii="Times New Roman" w:hAnsi="Times New Roman" w:cs="Times New Roman"/>
        </w:rPr>
        <w:t>Nashe’s</w:t>
      </w:r>
      <w:r w:rsidRPr="00914681">
        <w:rPr>
          <w:rStyle w:val="italic"/>
          <w:rFonts w:ascii="Times New Roman" w:hAnsi="Times New Roman" w:cs="Times New Roman"/>
        </w:rPr>
        <w:t xml:space="preserve"> works (see below, ‘Abbreviations’).</w:t>
      </w:r>
    </w:p>
    <w:p w14:paraId="062296F7" w14:textId="73EFFFC4" w:rsidR="003A2AAF" w:rsidRPr="00914681" w:rsidRDefault="003A2AAF" w:rsidP="00866880">
      <w:pPr>
        <w:pStyle w:val="ListParagraph"/>
        <w:numPr>
          <w:ilvl w:val="0"/>
          <w:numId w:val="8"/>
        </w:numPr>
        <w:ind w:right="-330"/>
        <w:rPr>
          <w:rFonts w:ascii="Times New Roman" w:hAnsi="Times New Roman" w:cs="Times New Roman"/>
        </w:rPr>
      </w:pPr>
      <w:r w:rsidRPr="00914681">
        <w:rPr>
          <w:rFonts w:ascii="Times New Roman" w:hAnsi="Times New Roman" w:cs="Times New Roman"/>
        </w:rPr>
        <w:t>If cross-referencing within the same work, use the same principle</w:t>
      </w:r>
      <w:r w:rsidR="00A909E7" w:rsidRPr="00914681">
        <w:rPr>
          <w:rFonts w:ascii="Times New Roman" w:hAnsi="Times New Roman" w:cs="Times New Roman"/>
        </w:rPr>
        <w:t>, e</w:t>
      </w:r>
      <w:r w:rsidRPr="00914681">
        <w:rPr>
          <w:rFonts w:ascii="Times New Roman" w:hAnsi="Times New Roman" w:cs="Times New Roman"/>
        </w:rPr>
        <w:t xml:space="preserve">.g. if referring to another passage in </w:t>
      </w:r>
      <w:r w:rsidRPr="00914681">
        <w:rPr>
          <w:rFonts w:ascii="Times New Roman" w:hAnsi="Times New Roman" w:cs="Times New Roman"/>
          <w:i/>
        </w:rPr>
        <w:t>Pierce Penilesse</w:t>
      </w:r>
      <w:r w:rsidRPr="00914681">
        <w:rPr>
          <w:rFonts w:ascii="Times New Roman" w:hAnsi="Times New Roman" w:cs="Times New Roman"/>
        </w:rPr>
        <w:t>, this would be signalled by (</w:t>
      </w:r>
      <w:r w:rsidRPr="00914681">
        <w:rPr>
          <w:rFonts w:ascii="Times New Roman" w:hAnsi="Times New Roman" w:cs="Times New Roman"/>
          <w:i/>
          <w:highlight w:val="lightGray"/>
        </w:rPr>
        <w:t>PP</w:t>
      </w:r>
      <w:r w:rsidRPr="00914681">
        <w:rPr>
          <w:rFonts w:ascii="Times New Roman" w:hAnsi="Times New Roman" w:cs="Times New Roman"/>
          <w:highlight w:val="lightGray"/>
        </w:rPr>
        <w:t>, ??</w:t>
      </w:r>
      <w:r w:rsidRPr="00914681">
        <w:rPr>
          <w:rFonts w:ascii="Times New Roman" w:hAnsi="Times New Roman" w:cs="Times New Roman"/>
        </w:rPr>
        <w:t>)</w:t>
      </w:r>
      <w:r w:rsidR="00546F95" w:rsidRPr="00914681">
        <w:rPr>
          <w:rFonts w:ascii="Times New Roman" w:hAnsi="Times New Roman" w:cs="Times New Roman"/>
        </w:rPr>
        <w:t xml:space="preserve">; if cross-referencing a note, </w:t>
      </w:r>
      <w:r w:rsidR="00546F95" w:rsidRPr="00914681">
        <w:rPr>
          <w:rFonts w:ascii="Times New Roman" w:hAnsi="Times New Roman" w:cs="Times New Roman"/>
          <w:highlight w:val="lightGray"/>
        </w:rPr>
        <w:t>??n</w:t>
      </w:r>
      <w:r w:rsidR="00546F95" w:rsidRPr="00914681">
        <w:rPr>
          <w:rFonts w:ascii="Times New Roman" w:hAnsi="Times New Roman" w:cs="Times New Roman"/>
        </w:rPr>
        <w:t xml:space="preserve">. It may be helpful to include an indication of what you are cross-referencing in square brackets, e.g. </w:t>
      </w:r>
      <w:r w:rsidR="00546F95" w:rsidRPr="00914681">
        <w:rPr>
          <w:rFonts w:ascii="Times New Roman" w:hAnsi="Times New Roman" w:cs="Times New Roman"/>
          <w:highlight w:val="lightGray"/>
        </w:rPr>
        <w:t xml:space="preserve">[xref note on </w:t>
      </w:r>
      <w:r w:rsidR="00546F95" w:rsidRPr="00914681">
        <w:rPr>
          <w:rFonts w:ascii="Times New Roman" w:hAnsi="Times New Roman" w:cs="Times New Roman"/>
          <w:b/>
          <w:highlight w:val="lightGray"/>
        </w:rPr>
        <w:t>pettifoger</w:t>
      </w:r>
      <w:r w:rsidR="00546F95" w:rsidRPr="00914681">
        <w:rPr>
          <w:rFonts w:ascii="Times New Roman" w:hAnsi="Times New Roman" w:cs="Times New Roman"/>
          <w:highlight w:val="lightGray"/>
        </w:rPr>
        <w:t>]</w:t>
      </w:r>
      <w:r w:rsidR="00546F95" w:rsidRPr="00914681">
        <w:rPr>
          <w:rFonts w:ascii="Times New Roman" w:hAnsi="Times New Roman" w:cs="Times New Roman"/>
        </w:rPr>
        <w:t>.</w:t>
      </w:r>
    </w:p>
    <w:p w14:paraId="7B140F72" w14:textId="4D5232DD" w:rsidR="00464027" w:rsidRPr="00914681" w:rsidRDefault="00464027" w:rsidP="00866880">
      <w:pPr>
        <w:pStyle w:val="ListParagraph"/>
        <w:numPr>
          <w:ilvl w:val="0"/>
          <w:numId w:val="8"/>
        </w:numPr>
        <w:ind w:right="-330"/>
        <w:rPr>
          <w:rFonts w:ascii="Times New Roman" w:hAnsi="Times New Roman" w:cs="Times New Roman"/>
        </w:rPr>
      </w:pPr>
      <w:r w:rsidRPr="00914681">
        <w:rPr>
          <w:rFonts w:ascii="Times New Roman" w:hAnsi="Times New Roman" w:cs="Times New Roman"/>
        </w:rPr>
        <w:t xml:space="preserve">As with references to primary and secondary texts, put cross-references in brackets, unless they are integral to the grammar of your sentence; e.g. ‘Nashe also refers to Pace in </w:t>
      </w:r>
      <w:r w:rsidRPr="00914681">
        <w:rPr>
          <w:rFonts w:ascii="Times New Roman" w:hAnsi="Times New Roman" w:cs="Times New Roman"/>
          <w:i/>
        </w:rPr>
        <w:t>HWYSW</w:t>
      </w:r>
      <w:r w:rsidR="000F0001" w:rsidRPr="00914681">
        <w:rPr>
          <w:rFonts w:ascii="Times New Roman" w:hAnsi="Times New Roman" w:cs="Times New Roman"/>
        </w:rPr>
        <w:t xml:space="preserve"> (</w:t>
      </w:r>
      <w:r w:rsidRPr="00914681">
        <w:rPr>
          <w:rFonts w:ascii="Times New Roman" w:hAnsi="Times New Roman" w:cs="Times New Roman"/>
          <w:highlight w:val="lightGray"/>
        </w:rPr>
        <w:t>??</w:t>
      </w:r>
      <w:r w:rsidR="000F0001" w:rsidRPr="00914681">
        <w:rPr>
          <w:rFonts w:ascii="Times New Roman" w:hAnsi="Times New Roman" w:cs="Times New Roman"/>
        </w:rPr>
        <w:t>)</w:t>
      </w:r>
      <w:r w:rsidRPr="00914681">
        <w:rPr>
          <w:rFonts w:ascii="Times New Roman" w:hAnsi="Times New Roman" w:cs="Times New Roman"/>
        </w:rPr>
        <w:t>.’</w:t>
      </w:r>
      <w:r w:rsidR="001B2E3E" w:rsidRPr="00914681">
        <w:rPr>
          <w:rFonts w:ascii="Times New Roman" w:hAnsi="Times New Roman" w:cs="Times New Roman"/>
        </w:rPr>
        <w:t xml:space="preserve"> Note here that the actual volume and page number, signalled by </w:t>
      </w:r>
      <w:r w:rsidR="001B2E3E" w:rsidRPr="00914681">
        <w:rPr>
          <w:rFonts w:ascii="Times New Roman" w:hAnsi="Times New Roman" w:cs="Times New Roman"/>
          <w:highlight w:val="lightGray"/>
        </w:rPr>
        <w:t>??</w:t>
      </w:r>
      <w:r w:rsidR="001B2E3E" w:rsidRPr="00914681">
        <w:rPr>
          <w:rFonts w:ascii="Times New Roman" w:hAnsi="Times New Roman" w:cs="Times New Roman"/>
        </w:rPr>
        <w:t>, will still be in brackets.</w:t>
      </w:r>
    </w:p>
    <w:p w14:paraId="0739AAFC" w14:textId="2663967B" w:rsidR="001878CA" w:rsidRPr="00914681" w:rsidRDefault="001878CA" w:rsidP="00484FBD">
      <w:pPr>
        <w:spacing w:before="240" w:after="80"/>
        <w:ind w:right="-329"/>
        <w:rPr>
          <w:rFonts w:ascii="Times New Roman" w:hAnsi="Times New Roman" w:cs="Times New Roman"/>
          <w:b/>
          <w:u w:val="single"/>
        </w:rPr>
      </w:pPr>
      <w:r w:rsidRPr="00914681">
        <w:rPr>
          <w:rFonts w:ascii="Times New Roman" w:hAnsi="Times New Roman" w:cs="Times New Roman"/>
          <w:b/>
          <w:u w:val="single"/>
        </w:rPr>
        <w:t>Abbreviations</w:t>
      </w:r>
    </w:p>
    <w:p w14:paraId="7056174C" w14:textId="1DA9694F" w:rsidR="008A599C" w:rsidRPr="00914681" w:rsidRDefault="005B5342" w:rsidP="00484FBD">
      <w:pPr>
        <w:spacing w:before="120" w:after="80"/>
        <w:ind w:right="-329"/>
        <w:rPr>
          <w:rFonts w:ascii="Times New Roman" w:hAnsi="Times New Roman" w:cs="Times New Roman"/>
          <w:b/>
        </w:rPr>
      </w:pPr>
      <w:r w:rsidRPr="00914681">
        <w:rPr>
          <w:rFonts w:ascii="Times New Roman" w:hAnsi="Times New Roman" w:cs="Times New Roman"/>
          <w:b/>
        </w:rPr>
        <w:t>Q. When should I use abbreviations in my notes?</w:t>
      </w:r>
    </w:p>
    <w:p w14:paraId="1A08DB1D" w14:textId="3603552B" w:rsidR="00466EF0" w:rsidRPr="00914681" w:rsidRDefault="005B5342" w:rsidP="005B5342">
      <w:pPr>
        <w:pStyle w:val="ListParagraph"/>
        <w:numPr>
          <w:ilvl w:val="0"/>
          <w:numId w:val="2"/>
        </w:numPr>
        <w:ind w:right="-330"/>
        <w:rPr>
          <w:rFonts w:ascii="Times New Roman" w:hAnsi="Times New Roman" w:cs="Times New Roman"/>
        </w:rPr>
      </w:pPr>
      <w:r w:rsidRPr="00914681">
        <w:rPr>
          <w:rFonts w:ascii="Times New Roman" w:hAnsi="Times New Roman" w:cs="Times New Roman"/>
        </w:rPr>
        <w:t>To refer to Nashe’s works</w:t>
      </w:r>
      <w:r w:rsidR="001510D2" w:rsidRPr="00914681">
        <w:rPr>
          <w:rFonts w:ascii="Times New Roman" w:hAnsi="Times New Roman" w:cs="Times New Roman"/>
        </w:rPr>
        <w:t>:</w:t>
      </w:r>
    </w:p>
    <w:p w14:paraId="0926070C" w14:textId="42E11068" w:rsidR="004270AC" w:rsidRPr="00914681" w:rsidRDefault="004270AC" w:rsidP="004270AC">
      <w:pPr>
        <w:pStyle w:val="ListParagraph"/>
        <w:ind w:firstLine="720"/>
        <w:rPr>
          <w:rFonts w:ascii="Times New Roman" w:hAnsi="Times New Roman" w:cs="Times New Roman"/>
        </w:rPr>
      </w:pPr>
      <w:r w:rsidRPr="00914681">
        <w:rPr>
          <w:rFonts w:ascii="Times New Roman" w:hAnsi="Times New Roman" w:cs="Times New Roman"/>
          <w:i/>
          <w:iCs/>
        </w:rPr>
        <w:t>AA</w:t>
      </w:r>
      <w:r w:rsidRPr="00914681">
        <w:rPr>
          <w:rFonts w:ascii="Times New Roman" w:hAnsi="Times New Roman" w:cs="Times New Roman"/>
          <w:i/>
          <w:iCs/>
        </w:rPr>
        <w:tab/>
      </w:r>
      <w:r w:rsidRPr="00914681">
        <w:rPr>
          <w:rFonts w:ascii="Times New Roman" w:hAnsi="Times New Roman" w:cs="Times New Roman"/>
          <w:i/>
          <w:iCs/>
        </w:rPr>
        <w:tab/>
        <w:t>The Anatomie of Absurditie</w:t>
      </w:r>
      <w:r w:rsidRPr="00914681">
        <w:rPr>
          <w:rFonts w:ascii="Times New Roman" w:hAnsi="Times New Roman" w:cs="Times New Roman"/>
          <w:iCs/>
        </w:rPr>
        <w:t xml:space="preserve"> </w:t>
      </w:r>
    </w:p>
    <w:p w14:paraId="12E90884" w14:textId="4F3F2E3C" w:rsidR="004270AC" w:rsidRPr="00914681" w:rsidRDefault="004270AC" w:rsidP="004270AC">
      <w:pPr>
        <w:pStyle w:val="ListParagraph"/>
        <w:spacing w:after="0" w:line="240" w:lineRule="auto"/>
        <w:ind w:firstLine="720"/>
        <w:rPr>
          <w:rFonts w:ascii="Times New Roman" w:hAnsi="Times New Roman" w:cs="Times New Roman"/>
          <w:i/>
          <w:iCs/>
        </w:rPr>
      </w:pPr>
      <w:r w:rsidRPr="00914681">
        <w:rPr>
          <w:rFonts w:ascii="Times New Roman" w:hAnsi="Times New Roman" w:cs="Times New Roman"/>
          <w:i/>
          <w:iCs/>
        </w:rPr>
        <w:t>AP</w:t>
      </w:r>
      <w:r w:rsidRPr="00914681">
        <w:rPr>
          <w:rFonts w:ascii="Times New Roman" w:hAnsi="Times New Roman" w:cs="Times New Roman"/>
          <w:i/>
          <w:iCs/>
        </w:rPr>
        <w:tab/>
      </w:r>
      <w:r w:rsidRPr="00914681">
        <w:rPr>
          <w:rFonts w:ascii="Times New Roman" w:hAnsi="Times New Roman" w:cs="Times New Roman"/>
          <w:i/>
          <w:iCs/>
        </w:rPr>
        <w:tab/>
        <w:t>Almond of a Parrat</w:t>
      </w:r>
    </w:p>
    <w:p w14:paraId="10F8696D" w14:textId="29565D44" w:rsidR="004270AC" w:rsidRPr="00914681" w:rsidRDefault="004270AC" w:rsidP="004270AC">
      <w:pPr>
        <w:pStyle w:val="ListParagraph"/>
        <w:spacing w:after="0" w:line="240" w:lineRule="auto"/>
        <w:ind w:firstLine="720"/>
        <w:rPr>
          <w:rFonts w:ascii="Times New Roman" w:hAnsi="Times New Roman" w:cs="Times New Roman"/>
          <w:i/>
          <w:iCs/>
        </w:rPr>
      </w:pPr>
      <w:r w:rsidRPr="00914681">
        <w:rPr>
          <w:rFonts w:ascii="Times New Roman" w:hAnsi="Times New Roman" w:cs="Times New Roman"/>
          <w:i/>
          <w:iCs/>
        </w:rPr>
        <w:t>CTJ</w:t>
      </w:r>
      <w:r w:rsidRPr="00914681">
        <w:rPr>
          <w:rFonts w:ascii="Times New Roman" w:hAnsi="Times New Roman" w:cs="Times New Roman"/>
          <w:i/>
          <w:iCs/>
        </w:rPr>
        <w:tab/>
      </w:r>
      <w:r w:rsidRPr="00914681">
        <w:rPr>
          <w:rFonts w:ascii="Times New Roman" w:hAnsi="Times New Roman" w:cs="Times New Roman"/>
          <w:i/>
          <w:iCs/>
        </w:rPr>
        <w:tab/>
        <w:t>Christs Tears Over Jerusalem</w:t>
      </w:r>
    </w:p>
    <w:p w14:paraId="7144D424" w14:textId="3B4E11EE" w:rsidR="004270AC" w:rsidRPr="00914681" w:rsidRDefault="004270AC" w:rsidP="004270AC">
      <w:pPr>
        <w:spacing w:after="0" w:line="240" w:lineRule="auto"/>
        <w:ind w:left="720" w:firstLine="720"/>
        <w:rPr>
          <w:rFonts w:ascii="Times New Roman" w:hAnsi="Times New Roman" w:cs="Times New Roman"/>
        </w:rPr>
      </w:pPr>
      <w:r w:rsidRPr="00914681">
        <w:rPr>
          <w:rFonts w:ascii="Times New Roman" w:hAnsi="Times New Roman" w:cs="Times New Roman"/>
          <w:i/>
          <w:iCs/>
        </w:rPr>
        <w:t>CV</w:t>
      </w:r>
      <w:r w:rsidRPr="00914681">
        <w:rPr>
          <w:rFonts w:ascii="Times New Roman" w:hAnsi="Times New Roman" w:cs="Times New Roman"/>
          <w:iCs/>
        </w:rPr>
        <w:tab/>
      </w:r>
      <w:r w:rsidRPr="00914681">
        <w:rPr>
          <w:rFonts w:ascii="Times New Roman" w:hAnsi="Times New Roman" w:cs="Times New Roman"/>
          <w:iCs/>
        </w:rPr>
        <w:tab/>
        <w:t>‘The Choise of Valentines’</w:t>
      </w:r>
    </w:p>
    <w:p w14:paraId="69956ADB" w14:textId="6EFE81B2" w:rsidR="004270AC" w:rsidRPr="00914681" w:rsidRDefault="004270AC" w:rsidP="004270AC">
      <w:pPr>
        <w:spacing w:after="0" w:line="240" w:lineRule="auto"/>
        <w:ind w:left="720" w:firstLine="720"/>
        <w:rPr>
          <w:rFonts w:ascii="Times New Roman" w:hAnsi="Times New Roman" w:cs="Times New Roman"/>
        </w:rPr>
      </w:pPr>
      <w:r w:rsidRPr="00914681">
        <w:rPr>
          <w:rFonts w:ascii="Times New Roman" w:hAnsi="Times New Roman" w:cs="Times New Roman"/>
          <w:i/>
        </w:rPr>
        <w:t>Ec</w:t>
      </w:r>
      <w:r w:rsidRPr="00914681">
        <w:rPr>
          <w:rFonts w:ascii="Times New Roman" w:hAnsi="Times New Roman" w:cs="Times New Roman"/>
        </w:rPr>
        <w:tab/>
      </w:r>
      <w:r w:rsidRPr="00914681">
        <w:rPr>
          <w:rFonts w:ascii="Times New Roman" w:hAnsi="Times New Roman" w:cs="Times New Roman"/>
        </w:rPr>
        <w:tab/>
        <w:t xml:space="preserve">Latin verse on Ecclesiastes, </w:t>
      </w:r>
      <w:r w:rsidRPr="00914681">
        <w:rPr>
          <w:rFonts w:ascii="Times New Roman" w:hAnsi="Times New Roman" w:cs="Times New Roman"/>
          <w:lang w:val="en"/>
        </w:rPr>
        <w:t>xli.</w:t>
      </w:r>
    </w:p>
    <w:p w14:paraId="24F13A4A" w14:textId="509DE62A" w:rsidR="004270AC" w:rsidRPr="00914681" w:rsidRDefault="004270AC" w:rsidP="004270AC">
      <w:pPr>
        <w:pStyle w:val="ListParagraph"/>
        <w:spacing w:after="0" w:line="240" w:lineRule="auto"/>
        <w:ind w:firstLine="720"/>
        <w:rPr>
          <w:rFonts w:ascii="Times New Roman" w:hAnsi="Times New Roman" w:cs="Times New Roman"/>
          <w:i/>
        </w:rPr>
      </w:pPr>
      <w:r w:rsidRPr="00914681">
        <w:rPr>
          <w:rFonts w:ascii="Times New Roman" w:hAnsi="Times New Roman" w:cs="Times New Roman"/>
          <w:i/>
          <w:iCs/>
        </w:rPr>
        <w:t>HWYSW</w:t>
      </w:r>
      <w:r w:rsidRPr="00914681">
        <w:rPr>
          <w:rFonts w:ascii="Times New Roman" w:hAnsi="Times New Roman" w:cs="Times New Roman"/>
          <w:i/>
          <w:iCs/>
        </w:rPr>
        <w:tab/>
      </w:r>
      <w:r w:rsidRPr="00914681">
        <w:rPr>
          <w:rFonts w:ascii="Times New Roman" w:hAnsi="Times New Roman" w:cs="Times New Roman"/>
          <w:i/>
        </w:rPr>
        <w:t>Have with you to Saffron Walden</w:t>
      </w:r>
    </w:p>
    <w:p w14:paraId="5493A83B" w14:textId="68D14240" w:rsidR="004270AC" w:rsidRPr="00914681" w:rsidRDefault="004270AC" w:rsidP="004270AC">
      <w:pPr>
        <w:spacing w:after="0" w:line="240" w:lineRule="auto"/>
        <w:ind w:left="720" w:firstLine="720"/>
        <w:rPr>
          <w:rFonts w:ascii="Times New Roman" w:hAnsi="Times New Roman" w:cs="Times New Roman"/>
        </w:rPr>
      </w:pPr>
      <w:r w:rsidRPr="00914681">
        <w:rPr>
          <w:rFonts w:ascii="Times New Roman" w:hAnsi="Times New Roman" w:cs="Times New Roman"/>
          <w:i/>
        </w:rPr>
        <w:t>LC</w:t>
      </w:r>
      <w:r w:rsidRPr="00914681">
        <w:rPr>
          <w:rFonts w:ascii="Times New Roman" w:hAnsi="Times New Roman" w:cs="Times New Roman"/>
        </w:rPr>
        <w:tab/>
      </w:r>
      <w:r w:rsidRPr="00914681">
        <w:rPr>
          <w:rFonts w:ascii="Times New Roman" w:hAnsi="Times New Roman" w:cs="Times New Roman"/>
        </w:rPr>
        <w:tab/>
        <w:t>Letter to William Cotton</w:t>
      </w:r>
    </w:p>
    <w:p w14:paraId="5555EB7E" w14:textId="77777777" w:rsidR="004270AC" w:rsidRPr="00914681" w:rsidRDefault="004270AC" w:rsidP="004270AC">
      <w:pPr>
        <w:pStyle w:val="ListParagraph"/>
        <w:spacing w:after="0" w:line="240" w:lineRule="auto"/>
        <w:ind w:firstLine="720"/>
        <w:rPr>
          <w:rFonts w:ascii="Times New Roman" w:hAnsi="Times New Roman" w:cs="Times New Roman"/>
        </w:rPr>
      </w:pPr>
      <w:r w:rsidRPr="00914681">
        <w:rPr>
          <w:rFonts w:ascii="Times New Roman" w:hAnsi="Times New Roman" w:cs="Times New Roman"/>
          <w:i/>
          <w:iCs/>
        </w:rPr>
        <w:t>LS</w:t>
      </w:r>
      <w:r w:rsidRPr="00914681">
        <w:rPr>
          <w:rFonts w:ascii="Times New Roman" w:hAnsi="Times New Roman" w:cs="Times New Roman"/>
          <w:i/>
          <w:iCs/>
        </w:rPr>
        <w:tab/>
      </w:r>
      <w:r w:rsidRPr="00914681">
        <w:rPr>
          <w:rFonts w:ascii="Times New Roman" w:hAnsi="Times New Roman" w:cs="Times New Roman"/>
          <w:i/>
          <w:iCs/>
        </w:rPr>
        <w:tab/>
        <w:t>Lenten Stuffe</w:t>
      </w:r>
    </w:p>
    <w:p w14:paraId="5C382CF8" w14:textId="45DDA670" w:rsidR="004270AC" w:rsidRPr="00914681" w:rsidRDefault="004270AC" w:rsidP="004270AC">
      <w:pPr>
        <w:pStyle w:val="ListParagraph"/>
        <w:ind w:firstLine="720"/>
        <w:rPr>
          <w:rFonts w:ascii="Times New Roman" w:hAnsi="Times New Roman" w:cs="Times New Roman"/>
        </w:rPr>
      </w:pPr>
      <w:r w:rsidRPr="00914681">
        <w:rPr>
          <w:rFonts w:ascii="Times New Roman" w:hAnsi="Times New Roman" w:cs="Times New Roman"/>
          <w:i/>
          <w:iCs/>
        </w:rPr>
        <w:t>PP</w:t>
      </w:r>
      <w:r w:rsidRPr="00914681">
        <w:rPr>
          <w:rFonts w:ascii="Times New Roman" w:hAnsi="Times New Roman" w:cs="Times New Roman"/>
          <w:i/>
          <w:iCs/>
        </w:rPr>
        <w:tab/>
      </w:r>
      <w:r w:rsidRPr="00914681">
        <w:rPr>
          <w:rFonts w:ascii="Times New Roman" w:hAnsi="Times New Roman" w:cs="Times New Roman"/>
          <w:i/>
          <w:iCs/>
        </w:rPr>
        <w:tab/>
        <w:t>Pierce Penilesse, His Supplication to the Devil</w:t>
      </w:r>
    </w:p>
    <w:p w14:paraId="72220B05" w14:textId="6346ED14" w:rsidR="004270AC" w:rsidRPr="00914681" w:rsidRDefault="004270AC" w:rsidP="004270AC">
      <w:pPr>
        <w:pStyle w:val="ListParagraph"/>
        <w:ind w:firstLine="720"/>
        <w:rPr>
          <w:rFonts w:ascii="Times New Roman" w:hAnsi="Times New Roman" w:cs="Times New Roman"/>
        </w:rPr>
      </w:pPr>
      <w:r w:rsidRPr="00914681">
        <w:rPr>
          <w:rFonts w:ascii="Times New Roman" w:hAnsi="Times New Roman" w:cs="Times New Roman"/>
          <w:i/>
        </w:rPr>
        <w:t>PrAS</w:t>
      </w:r>
      <w:r w:rsidRPr="00914681">
        <w:rPr>
          <w:rFonts w:ascii="Times New Roman" w:hAnsi="Times New Roman" w:cs="Times New Roman"/>
        </w:rPr>
        <w:tab/>
      </w:r>
      <w:r w:rsidRPr="00914681">
        <w:rPr>
          <w:rFonts w:ascii="Times New Roman" w:hAnsi="Times New Roman" w:cs="Times New Roman"/>
        </w:rPr>
        <w:tab/>
        <w:t xml:space="preserve">Preface to </w:t>
      </w:r>
      <w:r w:rsidRPr="00914681">
        <w:rPr>
          <w:rFonts w:ascii="Times New Roman" w:hAnsi="Times New Roman" w:cs="Times New Roman"/>
          <w:i/>
          <w:iCs/>
        </w:rPr>
        <w:t>Astrophel and Stella</w:t>
      </w:r>
    </w:p>
    <w:p w14:paraId="1F0DB25C" w14:textId="330202AA" w:rsidR="004270AC" w:rsidRPr="00914681" w:rsidRDefault="004270AC" w:rsidP="004270AC">
      <w:pPr>
        <w:pStyle w:val="ListParagraph"/>
        <w:ind w:firstLine="720"/>
        <w:rPr>
          <w:rFonts w:ascii="Times New Roman" w:hAnsi="Times New Roman" w:cs="Times New Roman"/>
        </w:rPr>
      </w:pPr>
      <w:r w:rsidRPr="00914681">
        <w:rPr>
          <w:rFonts w:ascii="Times New Roman" w:hAnsi="Times New Roman" w:cs="Times New Roman"/>
          <w:i/>
          <w:iCs/>
        </w:rPr>
        <w:t>PrM</w:t>
      </w:r>
      <w:r w:rsidRPr="00914681">
        <w:rPr>
          <w:rFonts w:ascii="Times New Roman" w:hAnsi="Times New Roman" w:cs="Times New Roman"/>
          <w:iCs/>
        </w:rPr>
        <w:tab/>
      </w:r>
      <w:r w:rsidRPr="00914681">
        <w:rPr>
          <w:rFonts w:ascii="Times New Roman" w:hAnsi="Times New Roman" w:cs="Times New Roman"/>
          <w:iCs/>
        </w:rPr>
        <w:tab/>
        <w:t xml:space="preserve">Preface to </w:t>
      </w:r>
      <w:r w:rsidRPr="00914681">
        <w:rPr>
          <w:rFonts w:ascii="Times New Roman" w:hAnsi="Times New Roman" w:cs="Times New Roman"/>
          <w:i/>
          <w:iCs/>
        </w:rPr>
        <w:t>Menaphon</w:t>
      </w:r>
    </w:p>
    <w:p w14:paraId="6B802A7E" w14:textId="77777777" w:rsidR="004270AC" w:rsidRPr="00914681" w:rsidRDefault="004270AC" w:rsidP="004270AC">
      <w:pPr>
        <w:pStyle w:val="ListParagraph"/>
        <w:ind w:firstLine="720"/>
        <w:rPr>
          <w:rFonts w:ascii="Times New Roman" w:hAnsi="Times New Roman" w:cs="Times New Roman"/>
        </w:rPr>
      </w:pPr>
      <w:r w:rsidRPr="00914681">
        <w:rPr>
          <w:rFonts w:ascii="Times New Roman" w:hAnsi="Times New Roman" w:cs="Times New Roman"/>
          <w:i/>
        </w:rPr>
        <w:t>SLWT</w:t>
      </w:r>
      <w:r w:rsidRPr="00914681">
        <w:rPr>
          <w:rFonts w:ascii="Times New Roman" w:hAnsi="Times New Roman" w:cs="Times New Roman"/>
          <w:i/>
        </w:rPr>
        <w:tab/>
      </w:r>
      <w:r w:rsidRPr="00914681">
        <w:rPr>
          <w:rFonts w:ascii="Times New Roman" w:hAnsi="Times New Roman" w:cs="Times New Roman"/>
          <w:i/>
        </w:rPr>
        <w:tab/>
        <w:t>Summers Last Will and Testament</w:t>
      </w:r>
    </w:p>
    <w:p w14:paraId="2EEB1105" w14:textId="77777777" w:rsidR="004270AC" w:rsidRPr="00914681" w:rsidRDefault="004270AC" w:rsidP="004270AC">
      <w:pPr>
        <w:pStyle w:val="ListParagraph"/>
        <w:ind w:firstLine="720"/>
        <w:rPr>
          <w:rFonts w:ascii="Times New Roman" w:hAnsi="Times New Roman" w:cs="Times New Roman"/>
        </w:rPr>
      </w:pPr>
      <w:r w:rsidRPr="00914681">
        <w:rPr>
          <w:rFonts w:ascii="Times New Roman" w:hAnsi="Times New Roman" w:cs="Times New Roman"/>
          <w:i/>
          <w:iCs/>
        </w:rPr>
        <w:t>SN</w:t>
      </w:r>
      <w:r w:rsidRPr="00914681">
        <w:rPr>
          <w:rFonts w:ascii="Times New Roman" w:hAnsi="Times New Roman" w:cs="Times New Roman"/>
          <w:i/>
          <w:iCs/>
        </w:rPr>
        <w:tab/>
      </w:r>
      <w:r w:rsidRPr="00914681">
        <w:rPr>
          <w:rFonts w:ascii="Times New Roman" w:hAnsi="Times New Roman" w:cs="Times New Roman"/>
          <w:i/>
          <w:iCs/>
        </w:rPr>
        <w:tab/>
        <w:t>Strange Newes</w:t>
      </w:r>
    </w:p>
    <w:p w14:paraId="0AF8C05D" w14:textId="77777777" w:rsidR="004270AC" w:rsidRPr="00914681" w:rsidRDefault="004270AC" w:rsidP="004270AC">
      <w:pPr>
        <w:pStyle w:val="ListParagraph"/>
        <w:ind w:firstLine="720"/>
        <w:rPr>
          <w:rFonts w:ascii="Times New Roman" w:hAnsi="Times New Roman" w:cs="Times New Roman"/>
          <w:i/>
          <w:iCs/>
        </w:rPr>
      </w:pPr>
      <w:r w:rsidRPr="00914681">
        <w:rPr>
          <w:rFonts w:ascii="Times New Roman" w:hAnsi="Times New Roman" w:cs="Times New Roman"/>
          <w:i/>
          <w:iCs/>
        </w:rPr>
        <w:t>TN</w:t>
      </w:r>
      <w:r w:rsidRPr="00914681">
        <w:rPr>
          <w:rFonts w:ascii="Times New Roman" w:hAnsi="Times New Roman" w:cs="Times New Roman"/>
          <w:i/>
          <w:iCs/>
        </w:rPr>
        <w:tab/>
      </w:r>
      <w:r w:rsidRPr="00914681">
        <w:rPr>
          <w:rFonts w:ascii="Times New Roman" w:hAnsi="Times New Roman" w:cs="Times New Roman"/>
          <w:i/>
          <w:iCs/>
        </w:rPr>
        <w:tab/>
        <w:t>The Terrors of the Night</w:t>
      </w:r>
      <w:r w:rsidRPr="00914681">
        <w:rPr>
          <w:rFonts w:ascii="Times New Roman" w:hAnsi="Times New Roman" w:cs="Times New Roman"/>
          <w:i/>
        </w:rPr>
        <w:t xml:space="preserve"> </w:t>
      </w:r>
    </w:p>
    <w:p w14:paraId="5603BEF9" w14:textId="123D338E" w:rsidR="0060328F" w:rsidRPr="00914681" w:rsidRDefault="004270AC" w:rsidP="00ED54B2">
      <w:pPr>
        <w:pStyle w:val="ListParagraph"/>
        <w:ind w:firstLine="720"/>
        <w:rPr>
          <w:rFonts w:ascii="Times New Roman" w:hAnsi="Times New Roman" w:cs="Times New Roman"/>
          <w:i/>
          <w:iCs/>
        </w:rPr>
      </w:pPr>
      <w:r w:rsidRPr="00914681">
        <w:rPr>
          <w:rFonts w:ascii="Times New Roman" w:hAnsi="Times New Roman" w:cs="Times New Roman"/>
          <w:i/>
          <w:iCs/>
        </w:rPr>
        <w:t>UT</w:t>
      </w:r>
      <w:r w:rsidRPr="00914681">
        <w:rPr>
          <w:rFonts w:ascii="Times New Roman" w:hAnsi="Times New Roman" w:cs="Times New Roman"/>
          <w:i/>
          <w:iCs/>
        </w:rPr>
        <w:tab/>
      </w:r>
      <w:r w:rsidRPr="00914681">
        <w:rPr>
          <w:rFonts w:ascii="Times New Roman" w:hAnsi="Times New Roman" w:cs="Times New Roman"/>
          <w:i/>
          <w:iCs/>
        </w:rPr>
        <w:tab/>
        <w:t>The Unfortunate Traveller</w:t>
      </w:r>
    </w:p>
    <w:p w14:paraId="38E731DB" w14:textId="59D7F382" w:rsidR="004270AC" w:rsidRPr="00914681" w:rsidRDefault="0060328F" w:rsidP="0060328F">
      <w:pPr>
        <w:pStyle w:val="ListParagraph"/>
        <w:numPr>
          <w:ilvl w:val="0"/>
          <w:numId w:val="2"/>
        </w:numPr>
        <w:spacing w:before="120" w:after="0"/>
        <w:ind w:left="714" w:right="-329" w:hanging="357"/>
        <w:rPr>
          <w:rFonts w:ascii="Times New Roman" w:hAnsi="Times New Roman" w:cs="Times New Roman"/>
        </w:rPr>
      </w:pPr>
      <w:r w:rsidRPr="00914681">
        <w:rPr>
          <w:rFonts w:ascii="Times New Roman" w:hAnsi="Times New Roman" w:cs="Times New Roman"/>
        </w:rPr>
        <w:t>To refer to Nashe’s collaborative writings/dubia:</w:t>
      </w:r>
    </w:p>
    <w:p w14:paraId="0CBC57AC" w14:textId="77777777" w:rsidR="0060328F" w:rsidRPr="00914681" w:rsidRDefault="0060328F" w:rsidP="0060328F">
      <w:pPr>
        <w:pStyle w:val="NormalWeb"/>
        <w:spacing w:before="0" w:beforeAutospacing="0" w:after="0" w:afterAutospacing="0"/>
        <w:ind w:left="720" w:firstLine="720"/>
        <w:rPr>
          <w:rFonts w:ascii="Times New Roman" w:hAnsi="Times New Roman" w:cs="Times New Roman"/>
          <w:i/>
          <w:sz w:val="22"/>
          <w:szCs w:val="22"/>
        </w:rPr>
      </w:pPr>
      <w:r w:rsidRPr="00914681">
        <w:rPr>
          <w:rFonts w:ascii="Times New Roman" w:hAnsi="Times New Roman" w:cs="Times New Roman"/>
          <w:i/>
          <w:sz w:val="22"/>
          <w:szCs w:val="22"/>
        </w:rPr>
        <w:t>M-M</w:t>
      </w:r>
      <w:r w:rsidRPr="00914681">
        <w:rPr>
          <w:rFonts w:ascii="Times New Roman" w:hAnsi="Times New Roman" w:cs="Times New Roman"/>
          <w:sz w:val="22"/>
          <w:szCs w:val="22"/>
        </w:rPr>
        <w:tab/>
      </w:r>
      <w:r w:rsidRPr="00914681">
        <w:rPr>
          <w:rFonts w:ascii="Times New Roman" w:hAnsi="Times New Roman" w:cs="Times New Roman"/>
          <w:sz w:val="22"/>
          <w:szCs w:val="22"/>
        </w:rPr>
        <w:tab/>
      </w:r>
      <w:r w:rsidRPr="00914681">
        <w:rPr>
          <w:rFonts w:ascii="Times New Roman" w:hAnsi="Times New Roman" w:cs="Times New Roman"/>
          <w:i/>
          <w:sz w:val="22"/>
          <w:szCs w:val="22"/>
        </w:rPr>
        <w:t>Mar-Martin</w:t>
      </w:r>
    </w:p>
    <w:p w14:paraId="307C20CD" w14:textId="77777777" w:rsidR="0060328F" w:rsidRPr="00914681" w:rsidRDefault="0060328F" w:rsidP="0060328F">
      <w:pPr>
        <w:pStyle w:val="NormalWeb"/>
        <w:spacing w:before="0" w:beforeAutospacing="0" w:after="0" w:afterAutospacing="0"/>
        <w:ind w:left="720" w:firstLine="720"/>
        <w:rPr>
          <w:rFonts w:ascii="Times New Roman" w:hAnsi="Times New Roman" w:cs="Times New Roman"/>
          <w:sz w:val="22"/>
          <w:szCs w:val="22"/>
        </w:rPr>
      </w:pPr>
      <w:r w:rsidRPr="00914681">
        <w:rPr>
          <w:rFonts w:ascii="Times New Roman" w:hAnsi="Times New Roman" w:cs="Times New Roman"/>
          <w:i/>
          <w:sz w:val="22"/>
          <w:szCs w:val="22"/>
        </w:rPr>
        <w:t>CC</w:t>
      </w:r>
      <w:r w:rsidRPr="00914681">
        <w:rPr>
          <w:rFonts w:ascii="Times New Roman" w:hAnsi="Times New Roman" w:cs="Times New Roman"/>
          <w:i/>
          <w:sz w:val="22"/>
          <w:szCs w:val="22"/>
        </w:rPr>
        <w:tab/>
      </w:r>
      <w:r w:rsidRPr="00914681">
        <w:rPr>
          <w:rFonts w:ascii="Times New Roman" w:hAnsi="Times New Roman" w:cs="Times New Roman"/>
          <w:i/>
          <w:sz w:val="22"/>
          <w:szCs w:val="22"/>
        </w:rPr>
        <w:tab/>
        <w:t>A Countercuffe given to Martin Junior</w:t>
      </w:r>
      <w:r w:rsidRPr="00914681">
        <w:rPr>
          <w:rFonts w:ascii="Times New Roman" w:hAnsi="Times New Roman" w:cs="Times New Roman"/>
          <w:sz w:val="22"/>
          <w:szCs w:val="22"/>
        </w:rPr>
        <w:t xml:space="preserve"> </w:t>
      </w:r>
    </w:p>
    <w:p w14:paraId="25031E9C" w14:textId="77777777" w:rsidR="0060328F" w:rsidRPr="00914681" w:rsidRDefault="0060328F" w:rsidP="0060328F">
      <w:pPr>
        <w:pStyle w:val="NormalWeb"/>
        <w:spacing w:before="0" w:beforeAutospacing="0" w:after="0" w:afterAutospacing="0"/>
        <w:ind w:left="720" w:firstLine="720"/>
        <w:rPr>
          <w:rFonts w:ascii="Times New Roman" w:hAnsi="Times New Roman" w:cs="Times New Roman"/>
          <w:sz w:val="22"/>
          <w:szCs w:val="22"/>
        </w:rPr>
      </w:pPr>
      <w:r w:rsidRPr="00914681">
        <w:rPr>
          <w:rFonts w:ascii="Times New Roman" w:hAnsi="Times New Roman" w:cs="Times New Roman"/>
          <w:i/>
          <w:sz w:val="22"/>
          <w:szCs w:val="22"/>
        </w:rPr>
        <w:t>MMM</w:t>
      </w:r>
      <w:r w:rsidRPr="00914681">
        <w:rPr>
          <w:rFonts w:ascii="Times New Roman" w:hAnsi="Times New Roman" w:cs="Times New Roman"/>
          <w:sz w:val="22"/>
          <w:szCs w:val="22"/>
        </w:rPr>
        <w:tab/>
      </w:r>
      <w:r w:rsidRPr="00914681">
        <w:rPr>
          <w:rFonts w:ascii="Times New Roman" w:hAnsi="Times New Roman" w:cs="Times New Roman"/>
          <w:sz w:val="22"/>
          <w:szCs w:val="22"/>
        </w:rPr>
        <w:tab/>
      </w:r>
      <w:r w:rsidRPr="00914681">
        <w:rPr>
          <w:rFonts w:ascii="Times New Roman" w:hAnsi="Times New Roman" w:cs="Times New Roman"/>
          <w:i/>
          <w:sz w:val="22"/>
          <w:szCs w:val="22"/>
        </w:rPr>
        <w:t>Martins Months Minde</w:t>
      </w:r>
      <w:r w:rsidRPr="00914681">
        <w:rPr>
          <w:rFonts w:ascii="Times New Roman" w:hAnsi="Times New Roman" w:cs="Times New Roman"/>
          <w:sz w:val="22"/>
          <w:szCs w:val="22"/>
        </w:rPr>
        <w:t xml:space="preserve"> </w:t>
      </w:r>
    </w:p>
    <w:p w14:paraId="03B9FAC0" w14:textId="77777777" w:rsidR="0060328F" w:rsidRPr="00914681" w:rsidRDefault="0060328F" w:rsidP="0060328F">
      <w:pPr>
        <w:pStyle w:val="NormalWeb"/>
        <w:spacing w:before="0" w:beforeAutospacing="0" w:after="0" w:afterAutospacing="0"/>
        <w:ind w:left="720" w:firstLine="720"/>
        <w:rPr>
          <w:rFonts w:ascii="Times New Roman" w:hAnsi="Times New Roman" w:cs="Times New Roman"/>
          <w:i/>
          <w:sz w:val="22"/>
          <w:szCs w:val="22"/>
        </w:rPr>
      </w:pPr>
      <w:r w:rsidRPr="00914681">
        <w:rPr>
          <w:rFonts w:ascii="Times New Roman" w:hAnsi="Times New Roman" w:cs="Times New Roman"/>
          <w:i/>
          <w:sz w:val="22"/>
          <w:szCs w:val="22"/>
        </w:rPr>
        <w:t>RRCP</w:t>
      </w:r>
      <w:r w:rsidRPr="00914681">
        <w:rPr>
          <w:rFonts w:ascii="Times New Roman" w:hAnsi="Times New Roman" w:cs="Times New Roman"/>
          <w:sz w:val="22"/>
          <w:szCs w:val="22"/>
        </w:rPr>
        <w:tab/>
        <w:t xml:space="preserve"> </w:t>
      </w:r>
      <w:r w:rsidRPr="00914681">
        <w:rPr>
          <w:rFonts w:ascii="Times New Roman" w:hAnsi="Times New Roman" w:cs="Times New Roman"/>
          <w:sz w:val="22"/>
          <w:szCs w:val="22"/>
        </w:rPr>
        <w:tab/>
      </w:r>
      <w:r w:rsidRPr="00914681">
        <w:rPr>
          <w:rFonts w:ascii="Times New Roman" w:hAnsi="Times New Roman" w:cs="Times New Roman"/>
          <w:i/>
          <w:sz w:val="22"/>
          <w:szCs w:val="22"/>
        </w:rPr>
        <w:t>The Returne of the Renowned Cavaliero Pasquill</w:t>
      </w:r>
    </w:p>
    <w:p w14:paraId="10D55472" w14:textId="77777777" w:rsidR="0060328F" w:rsidRPr="00914681" w:rsidRDefault="0060328F" w:rsidP="0060328F">
      <w:pPr>
        <w:pStyle w:val="NormalWeb"/>
        <w:spacing w:before="0" w:beforeAutospacing="0" w:after="0" w:afterAutospacing="0"/>
        <w:ind w:left="720" w:firstLine="720"/>
        <w:rPr>
          <w:rFonts w:ascii="Times New Roman" w:hAnsi="Times New Roman" w:cs="Times New Roman"/>
          <w:sz w:val="22"/>
          <w:szCs w:val="22"/>
        </w:rPr>
      </w:pPr>
      <w:r w:rsidRPr="00914681">
        <w:rPr>
          <w:rFonts w:ascii="Times New Roman" w:hAnsi="Times New Roman" w:cs="Times New Roman"/>
          <w:i/>
          <w:sz w:val="22"/>
          <w:szCs w:val="22"/>
        </w:rPr>
        <w:t>AP</w:t>
      </w:r>
      <w:r w:rsidRPr="00914681">
        <w:rPr>
          <w:rFonts w:ascii="Times New Roman" w:hAnsi="Times New Roman" w:cs="Times New Roman"/>
          <w:i/>
          <w:sz w:val="22"/>
          <w:szCs w:val="22"/>
        </w:rPr>
        <w:tab/>
      </w:r>
      <w:r w:rsidRPr="00914681">
        <w:rPr>
          <w:rFonts w:ascii="Times New Roman" w:hAnsi="Times New Roman" w:cs="Times New Roman"/>
          <w:i/>
          <w:sz w:val="22"/>
          <w:szCs w:val="22"/>
        </w:rPr>
        <w:tab/>
        <w:t>An Almond for a Parrat</w:t>
      </w:r>
      <w:r w:rsidRPr="00914681">
        <w:rPr>
          <w:rFonts w:ascii="Times New Roman" w:hAnsi="Times New Roman" w:cs="Times New Roman"/>
          <w:sz w:val="22"/>
          <w:szCs w:val="22"/>
        </w:rPr>
        <w:t xml:space="preserve"> </w:t>
      </w:r>
    </w:p>
    <w:p w14:paraId="631551D5" w14:textId="77777777" w:rsidR="0060328F" w:rsidRPr="00914681" w:rsidRDefault="0060328F" w:rsidP="0060328F">
      <w:pPr>
        <w:pStyle w:val="NormalWeb"/>
        <w:spacing w:before="0" w:beforeAutospacing="0" w:after="0" w:afterAutospacing="0"/>
        <w:ind w:left="720" w:firstLine="720"/>
        <w:rPr>
          <w:rFonts w:ascii="Times New Roman" w:hAnsi="Times New Roman" w:cs="Times New Roman"/>
          <w:sz w:val="22"/>
          <w:szCs w:val="22"/>
        </w:rPr>
      </w:pPr>
      <w:r w:rsidRPr="00914681">
        <w:rPr>
          <w:rFonts w:ascii="Times New Roman" w:hAnsi="Times New Roman" w:cs="Times New Roman"/>
          <w:i/>
          <w:sz w:val="22"/>
          <w:szCs w:val="22"/>
        </w:rPr>
        <w:t>FPPA</w:t>
      </w:r>
      <w:r w:rsidRPr="00914681">
        <w:rPr>
          <w:rFonts w:ascii="Times New Roman" w:hAnsi="Times New Roman" w:cs="Times New Roman"/>
          <w:i/>
          <w:sz w:val="22"/>
          <w:szCs w:val="22"/>
        </w:rPr>
        <w:tab/>
      </w:r>
      <w:r w:rsidRPr="00914681">
        <w:rPr>
          <w:rFonts w:ascii="Times New Roman" w:hAnsi="Times New Roman" w:cs="Times New Roman"/>
          <w:i/>
          <w:sz w:val="22"/>
          <w:szCs w:val="22"/>
        </w:rPr>
        <w:tab/>
        <w:t>The First Parte of Pasquils Apologie</w:t>
      </w:r>
    </w:p>
    <w:p w14:paraId="43F14FF7" w14:textId="29968691" w:rsidR="0060328F" w:rsidRPr="00914681" w:rsidRDefault="0060328F" w:rsidP="0060328F">
      <w:pPr>
        <w:pStyle w:val="ListParagraph"/>
        <w:ind w:firstLine="720"/>
        <w:rPr>
          <w:rFonts w:ascii="Times New Roman" w:hAnsi="Times New Roman" w:cs="Times New Roman"/>
        </w:rPr>
      </w:pPr>
      <w:r w:rsidRPr="00914681">
        <w:rPr>
          <w:rFonts w:ascii="Times New Roman" w:hAnsi="Times New Roman" w:cs="Times New Roman"/>
          <w:i/>
          <w:iCs/>
        </w:rPr>
        <w:t>D</w:t>
      </w:r>
      <w:r w:rsidRPr="00914681">
        <w:rPr>
          <w:rFonts w:ascii="Times New Roman" w:hAnsi="Times New Roman" w:cs="Times New Roman"/>
          <w:i/>
          <w:iCs/>
        </w:rPr>
        <w:tab/>
      </w:r>
      <w:r w:rsidRPr="00914681">
        <w:rPr>
          <w:rFonts w:ascii="Times New Roman" w:hAnsi="Times New Roman" w:cs="Times New Roman"/>
          <w:i/>
          <w:iCs/>
        </w:rPr>
        <w:tab/>
        <w:t>Dido, Queene of Carthage</w:t>
      </w:r>
      <w:r w:rsidRPr="00914681">
        <w:rPr>
          <w:rFonts w:ascii="Times New Roman" w:hAnsi="Times New Roman" w:cs="Times New Roman"/>
          <w:iCs/>
        </w:rPr>
        <w:t xml:space="preserve"> </w:t>
      </w:r>
    </w:p>
    <w:p w14:paraId="1B958CAD" w14:textId="07A60A97" w:rsidR="0060328F" w:rsidRPr="00914681" w:rsidRDefault="0060328F" w:rsidP="0060328F">
      <w:pPr>
        <w:pStyle w:val="ListParagraph"/>
        <w:ind w:firstLine="720"/>
        <w:rPr>
          <w:rFonts w:ascii="Times New Roman" w:hAnsi="Times New Roman" w:cs="Times New Roman"/>
        </w:rPr>
      </w:pPr>
      <w:r w:rsidRPr="00914681">
        <w:rPr>
          <w:rFonts w:ascii="Times New Roman" w:hAnsi="Times New Roman" w:cs="Times New Roman"/>
          <w:i/>
          <w:iCs/>
        </w:rPr>
        <w:t xml:space="preserve">PrHIF              </w:t>
      </w:r>
      <w:r w:rsidRPr="00914681">
        <w:rPr>
          <w:rFonts w:ascii="Times New Roman" w:hAnsi="Times New Roman" w:cs="Times New Roman"/>
        </w:rPr>
        <w:t xml:space="preserve">Preface </w:t>
      </w:r>
      <w:r w:rsidRPr="00914681">
        <w:rPr>
          <w:rFonts w:ascii="Times New Roman" w:hAnsi="Times New Roman" w:cs="Times New Roman"/>
          <w:i/>
          <w:iCs/>
        </w:rPr>
        <w:t>Hospitall of Incurable Fooles</w:t>
      </w:r>
      <w:r w:rsidRPr="00914681">
        <w:rPr>
          <w:rFonts w:ascii="Times New Roman" w:hAnsi="Times New Roman" w:cs="Times New Roman"/>
        </w:rPr>
        <w:t xml:space="preserve"> </w:t>
      </w:r>
    </w:p>
    <w:p w14:paraId="6657716B" w14:textId="5726C643" w:rsidR="0060328F" w:rsidRPr="00914681" w:rsidRDefault="0060328F" w:rsidP="00ED54B2">
      <w:pPr>
        <w:pStyle w:val="ListParagraph"/>
        <w:ind w:firstLine="720"/>
        <w:rPr>
          <w:rFonts w:ascii="Times New Roman" w:hAnsi="Times New Roman" w:cs="Times New Roman"/>
        </w:rPr>
      </w:pPr>
      <w:r w:rsidRPr="00914681">
        <w:rPr>
          <w:rFonts w:ascii="Times New Roman" w:hAnsi="Times New Roman" w:cs="Times New Roman"/>
          <w:i/>
          <w:iCs/>
        </w:rPr>
        <w:t>TDC</w:t>
      </w:r>
      <w:r w:rsidRPr="00914681">
        <w:rPr>
          <w:rFonts w:ascii="Times New Roman" w:hAnsi="Times New Roman" w:cs="Times New Roman"/>
          <w:i/>
          <w:iCs/>
        </w:rPr>
        <w:tab/>
      </w:r>
      <w:r w:rsidRPr="00914681">
        <w:rPr>
          <w:rFonts w:ascii="Times New Roman" w:hAnsi="Times New Roman" w:cs="Times New Roman"/>
          <w:i/>
          <w:iCs/>
        </w:rPr>
        <w:tab/>
      </w:r>
      <w:r w:rsidRPr="00914681">
        <w:rPr>
          <w:rFonts w:ascii="Times New Roman" w:hAnsi="Times New Roman" w:cs="Times New Roman"/>
          <w:i/>
        </w:rPr>
        <w:t>Fearful and lamentable effects of</w:t>
      </w:r>
      <w:r w:rsidRPr="00914681">
        <w:rPr>
          <w:rFonts w:ascii="Times New Roman" w:hAnsi="Times New Roman" w:cs="Times New Roman"/>
          <w:i/>
          <w:iCs/>
        </w:rPr>
        <w:t xml:space="preserve"> Two Dangerous Comets</w:t>
      </w:r>
    </w:p>
    <w:p w14:paraId="5BED9F39" w14:textId="24BD975E" w:rsidR="00722C60" w:rsidRPr="00914681" w:rsidRDefault="00722C60" w:rsidP="005F46C8">
      <w:pPr>
        <w:pStyle w:val="ListParagraph"/>
        <w:numPr>
          <w:ilvl w:val="0"/>
          <w:numId w:val="2"/>
        </w:numPr>
        <w:ind w:right="-330"/>
        <w:rPr>
          <w:rFonts w:ascii="Times New Roman" w:hAnsi="Times New Roman" w:cs="Times New Roman"/>
        </w:rPr>
      </w:pPr>
      <w:r w:rsidRPr="00914681">
        <w:rPr>
          <w:rFonts w:ascii="Times New Roman" w:hAnsi="Times New Roman" w:cs="Times New Roman"/>
        </w:rPr>
        <w:t>To refer to Harvey’s works (because these are so frequently cited by Nashe)</w:t>
      </w:r>
      <w:r w:rsidR="003A455B" w:rsidRPr="00914681">
        <w:rPr>
          <w:rFonts w:ascii="Times New Roman" w:hAnsi="Times New Roman" w:cs="Times New Roman"/>
        </w:rPr>
        <w:t>:</w:t>
      </w:r>
    </w:p>
    <w:p w14:paraId="60F5733F" w14:textId="64E06654" w:rsidR="00512880" w:rsidRPr="00914681" w:rsidRDefault="003A455B" w:rsidP="00512880">
      <w:pPr>
        <w:pStyle w:val="ListParagraph"/>
        <w:ind w:left="1440" w:right="-330"/>
        <w:rPr>
          <w:rFonts w:ascii="Times New Roman" w:hAnsi="Times New Roman" w:cs="Times New Roman"/>
        </w:rPr>
      </w:pPr>
      <w:r w:rsidRPr="00914681">
        <w:rPr>
          <w:rFonts w:ascii="Times New Roman" w:hAnsi="Times New Roman" w:cs="Times New Roman"/>
          <w:i/>
          <w:iCs/>
        </w:rPr>
        <w:t>Cic</w:t>
      </w:r>
      <w:r w:rsidR="00D07060" w:rsidRPr="00914681">
        <w:rPr>
          <w:rFonts w:ascii="Times New Roman" w:hAnsi="Times New Roman" w:cs="Times New Roman"/>
          <w:i/>
          <w:iCs/>
        </w:rPr>
        <w:t xml:space="preserve">. </w:t>
      </w:r>
      <w:r w:rsidR="00F54B36" w:rsidRPr="00914681">
        <w:rPr>
          <w:rFonts w:ascii="Times New Roman" w:hAnsi="Times New Roman" w:cs="Times New Roman"/>
        </w:rPr>
        <w:tab/>
      </w:r>
      <w:r w:rsidR="00F54B36" w:rsidRPr="00914681">
        <w:rPr>
          <w:rFonts w:ascii="Times New Roman" w:hAnsi="Times New Roman" w:cs="Times New Roman"/>
        </w:rPr>
        <w:tab/>
      </w:r>
      <w:r w:rsidRPr="00914681">
        <w:rPr>
          <w:rFonts w:ascii="Times New Roman" w:hAnsi="Times New Roman" w:cs="Times New Roman"/>
          <w:i/>
          <w:iCs/>
        </w:rPr>
        <w:t>Ciceronius</w:t>
      </w:r>
    </w:p>
    <w:p w14:paraId="6F3A5C32" w14:textId="0FC2821B" w:rsidR="00512880" w:rsidRPr="00914681" w:rsidRDefault="00D07060" w:rsidP="00512880">
      <w:pPr>
        <w:pStyle w:val="ListParagraph"/>
        <w:ind w:left="1440" w:right="-330"/>
        <w:rPr>
          <w:rFonts w:ascii="Times New Roman" w:hAnsi="Times New Roman" w:cs="Times New Roman"/>
        </w:rPr>
      </w:pPr>
      <w:r w:rsidRPr="00914681">
        <w:rPr>
          <w:rFonts w:ascii="Times New Roman" w:hAnsi="Times New Roman" w:cs="Times New Roman"/>
          <w:i/>
          <w:iCs/>
        </w:rPr>
        <w:t xml:space="preserve">FL </w:t>
      </w:r>
      <w:r w:rsidR="00F54B36" w:rsidRPr="00914681">
        <w:rPr>
          <w:rFonts w:ascii="Times New Roman" w:hAnsi="Times New Roman" w:cs="Times New Roman"/>
        </w:rPr>
        <w:tab/>
      </w:r>
      <w:r w:rsidR="00F54B36" w:rsidRPr="00914681">
        <w:rPr>
          <w:rFonts w:ascii="Times New Roman" w:hAnsi="Times New Roman" w:cs="Times New Roman"/>
        </w:rPr>
        <w:tab/>
      </w:r>
      <w:r w:rsidR="003A455B" w:rsidRPr="00914681">
        <w:rPr>
          <w:rFonts w:ascii="Times New Roman" w:hAnsi="Times New Roman" w:cs="Times New Roman"/>
          <w:i/>
          <w:iCs/>
        </w:rPr>
        <w:t>Four Letters and Certaine Sonnets</w:t>
      </w:r>
    </w:p>
    <w:p w14:paraId="0465E056" w14:textId="3405F444" w:rsidR="00512880" w:rsidRPr="00914681" w:rsidRDefault="00D07060" w:rsidP="00512880">
      <w:pPr>
        <w:pStyle w:val="ListParagraph"/>
        <w:ind w:left="1440" w:right="-330"/>
        <w:rPr>
          <w:rFonts w:ascii="Times New Roman" w:hAnsi="Times New Roman" w:cs="Times New Roman"/>
        </w:rPr>
      </w:pPr>
      <w:r w:rsidRPr="00914681">
        <w:rPr>
          <w:rFonts w:ascii="Times New Roman" w:hAnsi="Times New Roman" w:cs="Times New Roman"/>
          <w:i/>
          <w:iCs/>
        </w:rPr>
        <w:t xml:space="preserve">GV </w:t>
      </w:r>
      <w:r w:rsidR="00F54B36" w:rsidRPr="00914681">
        <w:rPr>
          <w:rFonts w:ascii="Times New Roman" w:hAnsi="Times New Roman" w:cs="Times New Roman"/>
        </w:rPr>
        <w:tab/>
      </w:r>
      <w:r w:rsidR="00F54B36" w:rsidRPr="00914681">
        <w:rPr>
          <w:rFonts w:ascii="Times New Roman" w:hAnsi="Times New Roman" w:cs="Times New Roman"/>
        </w:rPr>
        <w:tab/>
      </w:r>
      <w:r w:rsidR="003A455B" w:rsidRPr="00914681">
        <w:rPr>
          <w:rFonts w:ascii="Times New Roman" w:hAnsi="Times New Roman" w:cs="Times New Roman"/>
          <w:i/>
          <w:iCs/>
        </w:rPr>
        <w:t>Gratulationum Valdinensium</w:t>
      </w:r>
    </w:p>
    <w:p w14:paraId="5BBB56BA" w14:textId="25997585" w:rsidR="00512880" w:rsidRPr="00914681" w:rsidRDefault="00D07060" w:rsidP="00512880">
      <w:pPr>
        <w:pStyle w:val="ListParagraph"/>
        <w:ind w:left="1440" w:right="-330"/>
        <w:rPr>
          <w:rFonts w:ascii="Times New Roman" w:hAnsi="Times New Roman" w:cs="Times New Roman"/>
        </w:rPr>
      </w:pPr>
      <w:r w:rsidRPr="00914681">
        <w:rPr>
          <w:rFonts w:ascii="Times New Roman" w:hAnsi="Times New Roman" w:cs="Times New Roman"/>
          <w:i/>
          <w:iCs/>
        </w:rPr>
        <w:t xml:space="preserve">NLNC </w:t>
      </w:r>
      <w:r w:rsidR="00F54B36" w:rsidRPr="00914681">
        <w:rPr>
          <w:rFonts w:ascii="Times New Roman" w:hAnsi="Times New Roman" w:cs="Times New Roman"/>
        </w:rPr>
        <w:tab/>
      </w:r>
      <w:r w:rsidR="00F54B36" w:rsidRPr="00914681">
        <w:rPr>
          <w:rFonts w:ascii="Times New Roman" w:hAnsi="Times New Roman" w:cs="Times New Roman"/>
        </w:rPr>
        <w:tab/>
      </w:r>
      <w:r w:rsidR="003A455B" w:rsidRPr="00914681">
        <w:rPr>
          <w:rFonts w:ascii="Times New Roman" w:hAnsi="Times New Roman" w:cs="Times New Roman"/>
          <w:i/>
          <w:iCs/>
        </w:rPr>
        <w:t>A New Letter of Notable Contents</w:t>
      </w:r>
    </w:p>
    <w:p w14:paraId="63F847A7" w14:textId="0B3E2472" w:rsidR="00512880" w:rsidRPr="00914681" w:rsidRDefault="00D07060" w:rsidP="00512880">
      <w:pPr>
        <w:pStyle w:val="ListParagraph"/>
        <w:ind w:left="1440" w:right="-330"/>
        <w:rPr>
          <w:rFonts w:ascii="Times New Roman" w:hAnsi="Times New Roman" w:cs="Times New Roman"/>
        </w:rPr>
      </w:pPr>
      <w:r w:rsidRPr="00914681">
        <w:rPr>
          <w:rFonts w:ascii="Times New Roman" w:hAnsi="Times New Roman" w:cs="Times New Roman"/>
          <w:i/>
          <w:iCs/>
        </w:rPr>
        <w:t xml:space="preserve">ON </w:t>
      </w:r>
      <w:r w:rsidR="00F54B36" w:rsidRPr="00914681">
        <w:rPr>
          <w:rFonts w:ascii="Times New Roman" w:hAnsi="Times New Roman" w:cs="Times New Roman"/>
        </w:rPr>
        <w:tab/>
      </w:r>
      <w:r w:rsidR="00F54B36" w:rsidRPr="00914681">
        <w:rPr>
          <w:rFonts w:ascii="Times New Roman" w:hAnsi="Times New Roman" w:cs="Times New Roman"/>
        </w:rPr>
        <w:tab/>
      </w:r>
      <w:r w:rsidRPr="00914681">
        <w:rPr>
          <w:rFonts w:ascii="Times New Roman" w:hAnsi="Times New Roman" w:cs="Times New Roman"/>
          <w:i/>
          <w:iCs/>
        </w:rPr>
        <w:t>Ode Natalitia</w:t>
      </w:r>
    </w:p>
    <w:p w14:paraId="04E7DC55" w14:textId="6A08D492" w:rsidR="00512880" w:rsidRPr="00914681" w:rsidRDefault="00D07060" w:rsidP="00512880">
      <w:pPr>
        <w:pStyle w:val="ListParagraph"/>
        <w:ind w:left="1440" w:right="-330"/>
        <w:rPr>
          <w:rFonts w:ascii="Times New Roman" w:hAnsi="Times New Roman" w:cs="Times New Roman"/>
        </w:rPr>
      </w:pPr>
      <w:r w:rsidRPr="00914681">
        <w:rPr>
          <w:rFonts w:ascii="Times New Roman" w:hAnsi="Times New Roman" w:cs="Times New Roman"/>
          <w:i/>
          <w:iCs/>
        </w:rPr>
        <w:t xml:space="preserve">PS </w:t>
      </w:r>
      <w:r w:rsidR="00F54B36" w:rsidRPr="00914681">
        <w:rPr>
          <w:rFonts w:ascii="Times New Roman" w:hAnsi="Times New Roman" w:cs="Times New Roman"/>
        </w:rPr>
        <w:tab/>
      </w:r>
      <w:r w:rsidR="00F54B36" w:rsidRPr="00914681">
        <w:rPr>
          <w:rFonts w:ascii="Times New Roman" w:hAnsi="Times New Roman" w:cs="Times New Roman"/>
        </w:rPr>
        <w:tab/>
      </w:r>
      <w:r w:rsidR="003A455B" w:rsidRPr="00914681">
        <w:rPr>
          <w:rFonts w:ascii="Times New Roman" w:hAnsi="Times New Roman" w:cs="Times New Roman"/>
          <w:i/>
          <w:iCs/>
        </w:rPr>
        <w:t>Pierces Supererogation</w:t>
      </w:r>
    </w:p>
    <w:p w14:paraId="756BB7A7" w14:textId="6FCFD6DA" w:rsidR="00512880" w:rsidRPr="00914681" w:rsidRDefault="003A455B" w:rsidP="00512880">
      <w:pPr>
        <w:pStyle w:val="ListParagraph"/>
        <w:ind w:left="1440" w:right="-330"/>
        <w:rPr>
          <w:rFonts w:ascii="Times New Roman" w:hAnsi="Times New Roman" w:cs="Times New Roman"/>
        </w:rPr>
      </w:pPr>
      <w:r w:rsidRPr="00914681">
        <w:rPr>
          <w:rFonts w:ascii="Times New Roman" w:hAnsi="Times New Roman" w:cs="Times New Roman"/>
          <w:i/>
          <w:iCs/>
        </w:rPr>
        <w:t>Rh</w:t>
      </w:r>
      <w:r w:rsidR="00D07060" w:rsidRPr="00914681">
        <w:rPr>
          <w:rFonts w:ascii="Times New Roman" w:hAnsi="Times New Roman" w:cs="Times New Roman"/>
          <w:i/>
          <w:iCs/>
        </w:rPr>
        <w:t>.</w:t>
      </w:r>
      <w:r w:rsidRPr="00914681">
        <w:rPr>
          <w:rFonts w:ascii="Times New Roman" w:hAnsi="Times New Roman" w:cs="Times New Roman"/>
        </w:rPr>
        <w:t xml:space="preserve"> </w:t>
      </w:r>
      <w:r w:rsidR="00F54B36" w:rsidRPr="00914681">
        <w:rPr>
          <w:rFonts w:ascii="Times New Roman" w:hAnsi="Times New Roman" w:cs="Times New Roman"/>
        </w:rPr>
        <w:tab/>
      </w:r>
      <w:r w:rsidR="00F54B36" w:rsidRPr="00914681">
        <w:rPr>
          <w:rFonts w:ascii="Times New Roman" w:hAnsi="Times New Roman" w:cs="Times New Roman"/>
        </w:rPr>
        <w:tab/>
      </w:r>
      <w:r w:rsidRPr="00914681">
        <w:rPr>
          <w:rFonts w:ascii="Times New Roman" w:hAnsi="Times New Roman" w:cs="Times New Roman"/>
          <w:i/>
          <w:iCs/>
        </w:rPr>
        <w:t>Rhetor</w:t>
      </w:r>
    </w:p>
    <w:p w14:paraId="1F304F72" w14:textId="5E655048" w:rsidR="0009472D" w:rsidRPr="00914681" w:rsidRDefault="00D07060" w:rsidP="00ED54B2">
      <w:pPr>
        <w:pStyle w:val="ListParagraph"/>
        <w:ind w:left="1440" w:right="-330"/>
        <w:rPr>
          <w:rFonts w:ascii="Times New Roman" w:hAnsi="Times New Roman" w:cs="Times New Roman"/>
          <w:i/>
          <w:iCs/>
        </w:rPr>
      </w:pPr>
      <w:r w:rsidRPr="00914681">
        <w:rPr>
          <w:rFonts w:ascii="Times New Roman" w:hAnsi="Times New Roman" w:cs="Times New Roman"/>
          <w:i/>
          <w:iCs/>
        </w:rPr>
        <w:t>Smithu</w:t>
      </w:r>
      <w:r w:rsidR="00512880" w:rsidRPr="00914681">
        <w:rPr>
          <w:rFonts w:ascii="Times New Roman" w:hAnsi="Times New Roman" w:cs="Times New Roman"/>
          <w:i/>
          <w:iCs/>
        </w:rPr>
        <w:t>s</w:t>
      </w:r>
      <w:r w:rsidRPr="00914681">
        <w:rPr>
          <w:rFonts w:ascii="Times New Roman" w:hAnsi="Times New Roman" w:cs="Times New Roman"/>
          <w:i/>
          <w:iCs/>
        </w:rPr>
        <w:t xml:space="preserve"> </w:t>
      </w:r>
      <w:r w:rsidR="00F54B36" w:rsidRPr="00914681">
        <w:rPr>
          <w:rFonts w:ascii="Times New Roman" w:hAnsi="Times New Roman" w:cs="Times New Roman"/>
        </w:rPr>
        <w:tab/>
      </w:r>
      <w:r w:rsidR="003A455B" w:rsidRPr="00914681">
        <w:rPr>
          <w:rFonts w:ascii="Times New Roman" w:hAnsi="Times New Roman" w:cs="Times New Roman"/>
          <w:i/>
          <w:iCs/>
        </w:rPr>
        <w:t>Smithus, vel musarum</w:t>
      </w:r>
    </w:p>
    <w:p w14:paraId="5022598D" w14:textId="357FF6E8" w:rsidR="00D07060" w:rsidRPr="00914681" w:rsidRDefault="00D07060" w:rsidP="00D07060">
      <w:pPr>
        <w:pStyle w:val="ListParagraph"/>
        <w:numPr>
          <w:ilvl w:val="0"/>
          <w:numId w:val="2"/>
        </w:numPr>
        <w:ind w:right="-330"/>
        <w:rPr>
          <w:rFonts w:ascii="Times New Roman" w:hAnsi="Times New Roman" w:cs="Times New Roman"/>
        </w:rPr>
      </w:pPr>
      <w:r w:rsidRPr="00914681">
        <w:rPr>
          <w:rFonts w:ascii="Times New Roman" w:hAnsi="Times New Roman" w:cs="Times New Roman"/>
        </w:rPr>
        <w:t>To refer to the followi</w:t>
      </w:r>
      <w:r w:rsidR="00ED54B2" w:rsidRPr="00914681">
        <w:rPr>
          <w:rFonts w:ascii="Times New Roman" w:hAnsi="Times New Roman" w:cs="Times New Roman"/>
        </w:rPr>
        <w:t>n</w:t>
      </w:r>
      <w:r w:rsidRPr="00914681">
        <w:rPr>
          <w:rFonts w:ascii="Times New Roman" w:hAnsi="Times New Roman" w:cs="Times New Roman"/>
        </w:rPr>
        <w:t>g works by Spenser and/or Harvey:</w:t>
      </w:r>
    </w:p>
    <w:p w14:paraId="64951938" w14:textId="553729C5" w:rsidR="003A455B" w:rsidRPr="00914681" w:rsidRDefault="00D07060" w:rsidP="00512880">
      <w:pPr>
        <w:pStyle w:val="ListParagraph"/>
        <w:ind w:left="1440" w:right="-330"/>
        <w:rPr>
          <w:rFonts w:ascii="Times New Roman" w:hAnsi="Times New Roman" w:cs="Times New Roman"/>
        </w:rPr>
      </w:pPr>
      <w:r w:rsidRPr="00914681">
        <w:rPr>
          <w:rFonts w:ascii="Times New Roman" w:hAnsi="Times New Roman" w:cs="Times New Roman"/>
          <w:i/>
          <w:iCs/>
        </w:rPr>
        <w:t xml:space="preserve">TPL </w:t>
      </w:r>
      <w:r w:rsidR="00F54B36" w:rsidRPr="00914681">
        <w:rPr>
          <w:rFonts w:ascii="Times New Roman" w:hAnsi="Times New Roman" w:cs="Times New Roman"/>
        </w:rPr>
        <w:tab/>
      </w:r>
      <w:r w:rsidR="00F54B36" w:rsidRPr="00914681">
        <w:rPr>
          <w:rFonts w:ascii="Times New Roman" w:hAnsi="Times New Roman" w:cs="Times New Roman"/>
        </w:rPr>
        <w:tab/>
      </w:r>
      <w:r w:rsidR="003A455B" w:rsidRPr="00914681">
        <w:rPr>
          <w:rFonts w:ascii="Times New Roman" w:hAnsi="Times New Roman" w:cs="Times New Roman"/>
        </w:rPr>
        <w:t xml:space="preserve">Harvey and Spenser, </w:t>
      </w:r>
      <w:r w:rsidR="003A455B" w:rsidRPr="00914681">
        <w:rPr>
          <w:rFonts w:ascii="Times New Roman" w:hAnsi="Times New Roman" w:cs="Times New Roman"/>
          <w:i/>
          <w:iCs/>
        </w:rPr>
        <w:t>Three Proper, and Wittie, Familiar Letters</w:t>
      </w:r>
    </w:p>
    <w:p w14:paraId="7C55C471" w14:textId="6AAE22F5" w:rsidR="0009472D" w:rsidRPr="00914681" w:rsidRDefault="00D07060" w:rsidP="00ED54B2">
      <w:pPr>
        <w:pStyle w:val="ListParagraph"/>
        <w:ind w:left="1440" w:right="-330"/>
        <w:rPr>
          <w:rFonts w:ascii="Times New Roman" w:hAnsi="Times New Roman" w:cs="Times New Roman"/>
          <w:i/>
          <w:iCs/>
        </w:rPr>
      </w:pPr>
      <w:r w:rsidRPr="00914681">
        <w:rPr>
          <w:rFonts w:ascii="Times New Roman" w:hAnsi="Times New Roman" w:cs="Times New Roman"/>
          <w:i/>
          <w:iCs/>
        </w:rPr>
        <w:t>FQ</w:t>
      </w:r>
      <w:r w:rsidRPr="00914681">
        <w:rPr>
          <w:rFonts w:ascii="Times New Roman" w:hAnsi="Times New Roman" w:cs="Times New Roman"/>
        </w:rPr>
        <w:t xml:space="preserve"> </w:t>
      </w:r>
      <w:r w:rsidR="00F54B36" w:rsidRPr="00914681">
        <w:rPr>
          <w:rFonts w:ascii="Times New Roman" w:hAnsi="Times New Roman" w:cs="Times New Roman"/>
        </w:rPr>
        <w:tab/>
      </w:r>
      <w:r w:rsidR="00F54B36" w:rsidRPr="00914681">
        <w:rPr>
          <w:rFonts w:ascii="Times New Roman" w:hAnsi="Times New Roman" w:cs="Times New Roman"/>
        </w:rPr>
        <w:tab/>
      </w:r>
      <w:r w:rsidRPr="00914681">
        <w:rPr>
          <w:rFonts w:ascii="Times New Roman" w:hAnsi="Times New Roman" w:cs="Times New Roman"/>
        </w:rPr>
        <w:t xml:space="preserve">Spenser, </w:t>
      </w:r>
      <w:r w:rsidRPr="00914681">
        <w:rPr>
          <w:rFonts w:ascii="Times New Roman" w:hAnsi="Times New Roman" w:cs="Times New Roman"/>
          <w:i/>
          <w:iCs/>
        </w:rPr>
        <w:t>Faerie Queene</w:t>
      </w:r>
    </w:p>
    <w:p w14:paraId="131DB3BF" w14:textId="4F2AA435" w:rsidR="00722C60" w:rsidRPr="00914681" w:rsidRDefault="00722C60" w:rsidP="004A33C3">
      <w:pPr>
        <w:pStyle w:val="ListParagraph"/>
        <w:numPr>
          <w:ilvl w:val="0"/>
          <w:numId w:val="2"/>
        </w:numPr>
        <w:ind w:right="-330"/>
        <w:rPr>
          <w:rFonts w:ascii="Times New Roman" w:hAnsi="Times New Roman" w:cs="Times New Roman"/>
        </w:rPr>
      </w:pPr>
      <w:r w:rsidRPr="00914681">
        <w:rPr>
          <w:rFonts w:ascii="Times New Roman" w:hAnsi="Times New Roman" w:cs="Times New Roman"/>
        </w:rPr>
        <w:t>To refer to Shakespeare’s works</w:t>
      </w:r>
      <w:r w:rsidR="004A33C3" w:rsidRPr="00914681">
        <w:rPr>
          <w:rFonts w:ascii="Times New Roman" w:hAnsi="Times New Roman" w:cs="Times New Roman"/>
        </w:rPr>
        <w:t xml:space="preserve"> (because these are so well known and frequently have very lengthy titles). For full list, see </w:t>
      </w:r>
      <w:r w:rsidR="0009472D" w:rsidRPr="00914681">
        <w:rPr>
          <w:rFonts w:ascii="Times New Roman" w:hAnsi="Times New Roman" w:cs="Times New Roman"/>
        </w:rPr>
        <w:t>end of document</w:t>
      </w:r>
      <w:r w:rsidR="004A33C3" w:rsidRPr="00914681">
        <w:rPr>
          <w:rFonts w:ascii="Times New Roman" w:hAnsi="Times New Roman" w:cs="Times New Roman"/>
        </w:rPr>
        <w:t>.</w:t>
      </w:r>
    </w:p>
    <w:p w14:paraId="4EB23981" w14:textId="77777777" w:rsidR="00936898" w:rsidRPr="00914681" w:rsidRDefault="005F46C8" w:rsidP="005F46C8">
      <w:pPr>
        <w:pStyle w:val="ListParagraph"/>
        <w:numPr>
          <w:ilvl w:val="0"/>
          <w:numId w:val="2"/>
        </w:numPr>
        <w:ind w:right="-330"/>
        <w:rPr>
          <w:rFonts w:ascii="Times New Roman" w:hAnsi="Times New Roman" w:cs="Times New Roman"/>
        </w:rPr>
      </w:pPr>
      <w:r w:rsidRPr="00914681">
        <w:rPr>
          <w:rFonts w:ascii="Times New Roman" w:hAnsi="Times New Roman" w:cs="Times New Roman"/>
        </w:rPr>
        <w:t xml:space="preserve">To refer to </w:t>
      </w:r>
      <w:r w:rsidR="00936898" w:rsidRPr="00914681">
        <w:rPr>
          <w:rFonts w:ascii="Times New Roman" w:hAnsi="Times New Roman" w:cs="Times New Roman"/>
        </w:rPr>
        <w:t>earlier</w:t>
      </w:r>
      <w:r w:rsidRPr="00914681">
        <w:rPr>
          <w:rFonts w:ascii="Times New Roman" w:hAnsi="Times New Roman" w:cs="Times New Roman"/>
        </w:rPr>
        <w:t xml:space="preserve"> edition</w:t>
      </w:r>
      <w:r w:rsidR="00936898" w:rsidRPr="00914681">
        <w:rPr>
          <w:rFonts w:ascii="Times New Roman" w:hAnsi="Times New Roman" w:cs="Times New Roman"/>
        </w:rPr>
        <w:t>s of Nashe’s works:</w:t>
      </w:r>
      <w:r w:rsidRPr="00914681">
        <w:rPr>
          <w:rFonts w:ascii="Times New Roman" w:hAnsi="Times New Roman" w:cs="Times New Roman"/>
        </w:rPr>
        <w:t xml:space="preserve"> </w:t>
      </w:r>
    </w:p>
    <w:p w14:paraId="01F63DF9" w14:textId="2EC4B756" w:rsidR="00936898" w:rsidRPr="00914681" w:rsidRDefault="00936898" w:rsidP="00936898">
      <w:pPr>
        <w:pStyle w:val="ListParagraph"/>
        <w:ind w:right="-330" w:firstLine="720"/>
        <w:rPr>
          <w:rFonts w:ascii="Times New Roman" w:hAnsi="Times New Roman" w:cs="Times New Roman"/>
        </w:rPr>
      </w:pPr>
      <w:r w:rsidRPr="00914681">
        <w:rPr>
          <w:rFonts w:ascii="Times New Roman" w:hAnsi="Times New Roman" w:cs="Times New Roman"/>
        </w:rPr>
        <w:t>Gro</w:t>
      </w:r>
      <w:r w:rsidRPr="00914681">
        <w:rPr>
          <w:rFonts w:ascii="Times New Roman" w:hAnsi="Times New Roman" w:cs="Times New Roman"/>
        </w:rPr>
        <w:tab/>
      </w:r>
      <w:r w:rsidRPr="00914681">
        <w:rPr>
          <w:rFonts w:ascii="Times New Roman" w:hAnsi="Times New Roman" w:cs="Times New Roman"/>
        </w:rPr>
        <w:tab/>
        <w:t>Grosart</w:t>
      </w:r>
    </w:p>
    <w:p w14:paraId="583D0ED2" w14:textId="44AB7D64" w:rsidR="005F46C8" w:rsidRPr="00914681" w:rsidRDefault="005F46C8" w:rsidP="00936898">
      <w:pPr>
        <w:pStyle w:val="ListParagraph"/>
        <w:ind w:right="-330" w:firstLine="720"/>
        <w:rPr>
          <w:rFonts w:ascii="Times New Roman" w:hAnsi="Times New Roman" w:cs="Times New Roman"/>
        </w:rPr>
      </w:pPr>
      <w:r w:rsidRPr="00914681">
        <w:rPr>
          <w:rFonts w:ascii="Times New Roman" w:hAnsi="Times New Roman" w:cs="Times New Roman"/>
        </w:rPr>
        <w:t>McK</w:t>
      </w:r>
      <w:r w:rsidR="00936898" w:rsidRPr="00914681">
        <w:rPr>
          <w:rFonts w:ascii="Times New Roman" w:hAnsi="Times New Roman" w:cs="Times New Roman"/>
        </w:rPr>
        <w:tab/>
      </w:r>
      <w:r w:rsidR="00936898" w:rsidRPr="00914681">
        <w:rPr>
          <w:rFonts w:ascii="Times New Roman" w:hAnsi="Times New Roman" w:cs="Times New Roman"/>
        </w:rPr>
        <w:tab/>
        <w:t>McKerrow</w:t>
      </w:r>
    </w:p>
    <w:p w14:paraId="189A90F1" w14:textId="6F365B38" w:rsidR="005F46C8" w:rsidRPr="00914681" w:rsidRDefault="005F46C8" w:rsidP="005B5342">
      <w:pPr>
        <w:pStyle w:val="ListParagraph"/>
        <w:numPr>
          <w:ilvl w:val="0"/>
          <w:numId w:val="2"/>
        </w:numPr>
        <w:ind w:right="-330"/>
        <w:rPr>
          <w:rFonts w:ascii="Times New Roman" w:hAnsi="Times New Roman" w:cs="Times New Roman"/>
        </w:rPr>
      </w:pPr>
      <w:r w:rsidRPr="00914681">
        <w:rPr>
          <w:rFonts w:ascii="Times New Roman" w:hAnsi="Times New Roman" w:cs="Times New Roman"/>
        </w:rPr>
        <w:t>To indicate language of foreign-language material (Fr., Lat., etc)</w:t>
      </w:r>
      <w:r w:rsidR="00185EF9" w:rsidRPr="00914681">
        <w:rPr>
          <w:rFonts w:ascii="Times New Roman" w:hAnsi="Times New Roman" w:cs="Times New Roman"/>
        </w:rPr>
        <w:t>; only use these abbreviations when referring to a quotation in the text</w:t>
      </w:r>
      <w:r w:rsidR="00977DB4" w:rsidRPr="00914681">
        <w:rPr>
          <w:rFonts w:ascii="Times New Roman" w:hAnsi="Times New Roman" w:cs="Times New Roman"/>
        </w:rPr>
        <w:t>; in all other cases, spell out in full</w:t>
      </w:r>
      <w:r w:rsidR="00185EF9" w:rsidRPr="00914681">
        <w:rPr>
          <w:rFonts w:ascii="Times New Roman" w:hAnsi="Times New Roman" w:cs="Times New Roman"/>
        </w:rPr>
        <w:t xml:space="preserve"> (so ‘French ambassador’, not ‘Fr. </w:t>
      </w:r>
      <w:r w:rsidR="00977DB4" w:rsidRPr="00914681">
        <w:rPr>
          <w:rFonts w:ascii="Times New Roman" w:hAnsi="Times New Roman" w:cs="Times New Roman"/>
        </w:rPr>
        <w:t>a</w:t>
      </w:r>
      <w:r w:rsidR="00185EF9" w:rsidRPr="00914681">
        <w:rPr>
          <w:rFonts w:ascii="Times New Roman" w:hAnsi="Times New Roman" w:cs="Times New Roman"/>
        </w:rPr>
        <w:t>mbassador’).</w:t>
      </w:r>
    </w:p>
    <w:p w14:paraId="6223C298" w14:textId="1D7139C3" w:rsidR="005F46C8" w:rsidRPr="00914681" w:rsidRDefault="005F46C8" w:rsidP="005B5342">
      <w:pPr>
        <w:pStyle w:val="ListParagraph"/>
        <w:numPr>
          <w:ilvl w:val="0"/>
          <w:numId w:val="2"/>
        </w:numPr>
        <w:ind w:right="-330"/>
        <w:rPr>
          <w:rFonts w:ascii="Times New Roman" w:hAnsi="Times New Roman" w:cs="Times New Roman"/>
        </w:rPr>
      </w:pPr>
      <w:r w:rsidRPr="00914681">
        <w:rPr>
          <w:rFonts w:ascii="Times New Roman" w:hAnsi="Times New Roman" w:cs="Times New Roman"/>
        </w:rPr>
        <w:t>To save space when giving dates:</w:t>
      </w:r>
    </w:p>
    <w:p w14:paraId="512DFBAF" w14:textId="6CA5E2D2" w:rsidR="005F46C8" w:rsidRPr="00914681" w:rsidRDefault="005F46C8" w:rsidP="005F46C8">
      <w:pPr>
        <w:pStyle w:val="ListParagraph"/>
        <w:numPr>
          <w:ilvl w:val="1"/>
          <w:numId w:val="2"/>
        </w:numPr>
        <w:ind w:right="-330"/>
        <w:rPr>
          <w:rFonts w:ascii="Times New Roman" w:hAnsi="Times New Roman" w:cs="Times New Roman"/>
        </w:rPr>
      </w:pPr>
      <w:r w:rsidRPr="00914681">
        <w:rPr>
          <w:rFonts w:ascii="Times New Roman" w:hAnsi="Times New Roman" w:cs="Times New Roman"/>
        </w:rPr>
        <w:t>16th-c.</w:t>
      </w:r>
      <w:r w:rsidR="00FC10ED" w:rsidRPr="00914681">
        <w:rPr>
          <w:rFonts w:ascii="Times New Roman" w:hAnsi="Times New Roman" w:cs="Times New Roman"/>
        </w:rPr>
        <w:t xml:space="preserve"> (adjective); 16th c. (noun)</w:t>
      </w:r>
      <w:r w:rsidRPr="00914681">
        <w:rPr>
          <w:rFonts w:ascii="Times New Roman" w:hAnsi="Times New Roman" w:cs="Times New Roman"/>
        </w:rPr>
        <w:t>; 6 Jan</w:t>
      </w:r>
      <w:r w:rsidR="001B4956" w:rsidRPr="00914681">
        <w:rPr>
          <w:rFonts w:ascii="Times New Roman" w:hAnsi="Times New Roman" w:cs="Times New Roman"/>
        </w:rPr>
        <w:t>.</w:t>
      </w:r>
      <w:r w:rsidR="002633CC" w:rsidRPr="00914681">
        <w:rPr>
          <w:rFonts w:ascii="Times New Roman" w:hAnsi="Times New Roman" w:cs="Times New Roman"/>
        </w:rPr>
        <w:t>, 3 Sept.</w:t>
      </w:r>
      <w:r w:rsidRPr="00914681">
        <w:rPr>
          <w:rFonts w:ascii="Times New Roman" w:hAnsi="Times New Roman" w:cs="Times New Roman"/>
        </w:rPr>
        <w:t>; etc.</w:t>
      </w:r>
    </w:p>
    <w:p w14:paraId="0E02213F" w14:textId="0E9A741B" w:rsidR="00A909E7" w:rsidRPr="00914681" w:rsidRDefault="00A909E7" w:rsidP="005F46C8">
      <w:pPr>
        <w:pStyle w:val="ListParagraph"/>
        <w:numPr>
          <w:ilvl w:val="1"/>
          <w:numId w:val="2"/>
        </w:numPr>
        <w:ind w:right="-330"/>
        <w:rPr>
          <w:rFonts w:ascii="Times New Roman" w:hAnsi="Times New Roman" w:cs="Times New Roman"/>
        </w:rPr>
      </w:pPr>
      <w:r w:rsidRPr="00914681">
        <w:rPr>
          <w:rFonts w:ascii="Times New Roman" w:hAnsi="Times New Roman" w:cs="Times New Roman"/>
        </w:rPr>
        <w:t>c. for circa (no italics)</w:t>
      </w:r>
      <w:r w:rsidR="00FC10ED" w:rsidRPr="00914681">
        <w:rPr>
          <w:rFonts w:ascii="Times New Roman" w:hAnsi="Times New Roman" w:cs="Times New Roman"/>
        </w:rPr>
        <w:t>; no space before the subsequent numeral (c.1500).</w:t>
      </w:r>
    </w:p>
    <w:p w14:paraId="7554C364" w14:textId="0DD330A0" w:rsidR="000B33CD" w:rsidRPr="00914681" w:rsidRDefault="000B33CD" w:rsidP="005F46C8">
      <w:pPr>
        <w:pStyle w:val="ListParagraph"/>
        <w:numPr>
          <w:ilvl w:val="1"/>
          <w:numId w:val="2"/>
        </w:numPr>
        <w:ind w:right="-330"/>
        <w:rPr>
          <w:rFonts w:ascii="Times New Roman" w:hAnsi="Times New Roman" w:cs="Times New Roman"/>
        </w:rPr>
      </w:pPr>
      <w:r w:rsidRPr="00914681">
        <w:rPr>
          <w:rFonts w:ascii="Times New Roman" w:hAnsi="Times New Roman" w:cs="Times New Roman"/>
        </w:rPr>
        <w:t>CE for Common Era and BCE for Before Common Era (not AD and BC).</w:t>
      </w:r>
    </w:p>
    <w:p w14:paraId="220C0733" w14:textId="02B73F61" w:rsidR="003A42AD" w:rsidRPr="00914681" w:rsidRDefault="003A42AD" w:rsidP="005B5342">
      <w:pPr>
        <w:pStyle w:val="ListParagraph"/>
        <w:numPr>
          <w:ilvl w:val="0"/>
          <w:numId w:val="2"/>
        </w:numPr>
        <w:ind w:right="-330"/>
        <w:rPr>
          <w:rFonts w:ascii="Times New Roman" w:hAnsi="Times New Roman" w:cs="Times New Roman"/>
        </w:rPr>
      </w:pPr>
      <w:r w:rsidRPr="00914681">
        <w:rPr>
          <w:rFonts w:ascii="Times New Roman" w:hAnsi="Times New Roman" w:cs="Times New Roman"/>
        </w:rPr>
        <w:t>To save space when giving bibliographic details, e.g.:</w:t>
      </w:r>
    </w:p>
    <w:p w14:paraId="4B071537" w14:textId="6D70BD10" w:rsidR="00A909E7" w:rsidRPr="00914681" w:rsidRDefault="000B33CD" w:rsidP="00A909E7">
      <w:pPr>
        <w:pStyle w:val="ListParagraph"/>
        <w:numPr>
          <w:ilvl w:val="1"/>
          <w:numId w:val="2"/>
        </w:numPr>
        <w:ind w:right="-330"/>
        <w:rPr>
          <w:rFonts w:ascii="Times New Roman" w:hAnsi="Times New Roman" w:cs="Times New Roman"/>
        </w:rPr>
      </w:pPr>
      <w:r w:rsidRPr="00914681">
        <w:rPr>
          <w:rFonts w:ascii="Times New Roman" w:hAnsi="Times New Roman" w:cs="Times New Roman"/>
        </w:rPr>
        <w:t xml:space="preserve">attrib. (attributed), </w:t>
      </w:r>
      <w:r w:rsidR="00A909E7" w:rsidRPr="00914681">
        <w:rPr>
          <w:rFonts w:ascii="Times New Roman" w:hAnsi="Times New Roman" w:cs="Times New Roman"/>
        </w:rPr>
        <w:t>MS (manuscript); MSS (manuscripts), pub. (published); trans. (translated by, translation); unpubd (unpublished).</w:t>
      </w:r>
    </w:p>
    <w:p w14:paraId="1911F937" w14:textId="1579F04C" w:rsidR="005618EA" w:rsidRPr="00914681" w:rsidRDefault="005618EA" w:rsidP="00A909E7">
      <w:pPr>
        <w:pStyle w:val="ListParagraph"/>
        <w:numPr>
          <w:ilvl w:val="1"/>
          <w:numId w:val="2"/>
        </w:numPr>
        <w:ind w:right="-330"/>
        <w:rPr>
          <w:rFonts w:ascii="Times New Roman" w:hAnsi="Times New Roman" w:cs="Times New Roman"/>
        </w:rPr>
      </w:pPr>
      <w:r w:rsidRPr="00914681">
        <w:rPr>
          <w:rFonts w:ascii="Times New Roman" w:hAnsi="Times New Roman" w:cs="Times New Roman"/>
        </w:rPr>
        <w:t>4º, 8º, 12º, etc when describing format; Q1, Q2, etc</w:t>
      </w:r>
      <w:r w:rsidR="003E387F" w:rsidRPr="00914681">
        <w:rPr>
          <w:rFonts w:ascii="Times New Roman" w:hAnsi="Times New Roman" w:cs="Times New Roman"/>
        </w:rPr>
        <w:t>.</w:t>
      </w:r>
      <w:r w:rsidRPr="00914681">
        <w:rPr>
          <w:rFonts w:ascii="Times New Roman" w:hAnsi="Times New Roman" w:cs="Times New Roman"/>
        </w:rPr>
        <w:t xml:space="preserve"> when referring to different editions.</w:t>
      </w:r>
    </w:p>
    <w:p w14:paraId="7617E659" w14:textId="072BF3C2" w:rsidR="00A909E7" w:rsidRPr="00914681" w:rsidRDefault="00A909E7" w:rsidP="00A909E7">
      <w:pPr>
        <w:pStyle w:val="ListParagraph"/>
        <w:numPr>
          <w:ilvl w:val="0"/>
          <w:numId w:val="2"/>
        </w:numPr>
        <w:ind w:right="-330"/>
        <w:rPr>
          <w:rFonts w:ascii="Times New Roman" w:hAnsi="Times New Roman" w:cs="Times New Roman"/>
        </w:rPr>
      </w:pPr>
      <w:r w:rsidRPr="00914681">
        <w:rPr>
          <w:rFonts w:ascii="Times New Roman" w:hAnsi="Times New Roman" w:cs="Times New Roman"/>
        </w:rPr>
        <w:t>To save space in biographical details (b., bap., d., fl.)</w:t>
      </w:r>
      <w:r w:rsidR="00FC10ED" w:rsidRPr="00914681">
        <w:rPr>
          <w:rFonts w:ascii="Times New Roman" w:hAnsi="Times New Roman" w:cs="Times New Roman"/>
        </w:rPr>
        <w:t>; no space before the subsequent numeral (bap.1564).</w:t>
      </w:r>
    </w:p>
    <w:p w14:paraId="3C330EC0" w14:textId="047A110B" w:rsidR="00FC10ED" w:rsidRPr="00914681" w:rsidRDefault="00FC10ED" w:rsidP="00A909E7">
      <w:pPr>
        <w:pStyle w:val="ListParagraph"/>
        <w:numPr>
          <w:ilvl w:val="0"/>
          <w:numId w:val="2"/>
        </w:numPr>
        <w:ind w:right="-330"/>
        <w:rPr>
          <w:rFonts w:ascii="Times New Roman" w:hAnsi="Times New Roman" w:cs="Times New Roman"/>
        </w:rPr>
      </w:pPr>
      <w:r w:rsidRPr="00914681">
        <w:rPr>
          <w:rFonts w:ascii="Times New Roman" w:hAnsi="Times New Roman" w:cs="Times New Roman"/>
        </w:rPr>
        <w:t>To save space when giving sums of money: £</w:t>
      </w:r>
      <w:r w:rsidR="003E387F" w:rsidRPr="00914681">
        <w:rPr>
          <w:rFonts w:ascii="Times New Roman" w:hAnsi="Times New Roman" w:cs="Times New Roman"/>
        </w:rPr>
        <w:t>5</w:t>
      </w:r>
      <w:r w:rsidRPr="00914681">
        <w:rPr>
          <w:rFonts w:ascii="Times New Roman" w:hAnsi="Times New Roman" w:cs="Times New Roman"/>
        </w:rPr>
        <w:t xml:space="preserve">, </w:t>
      </w:r>
      <w:r w:rsidR="003E387F" w:rsidRPr="00914681">
        <w:rPr>
          <w:rFonts w:ascii="Times New Roman" w:hAnsi="Times New Roman" w:cs="Times New Roman"/>
        </w:rPr>
        <w:t>10</w:t>
      </w:r>
      <w:r w:rsidRPr="00914681">
        <w:rPr>
          <w:rFonts w:ascii="Times New Roman" w:hAnsi="Times New Roman" w:cs="Times New Roman"/>
          <w:i/>
        </w:rPr>
        <w:t xml:space="preserve">s., </w:t>
      </w:r>
      <w:r w:rsidR="003E387F" w:rsidRPr="00914681">
        <w:rPr>
          <w:rFonts w:ascii="Times New Roman" w:hAnsi="Times New Roman" w:cs="Times New Roman"/>
        </w:rPr>
        <w:t>1</w:t>
      </w:r>
      <w:r w:rsidRPr="00914681">
        <w:rPr>
          <w:rFonts w:ascii="Times New Roman" w:hAnsi="Times New Roman" w:cs="Times New Roman"/>
          <w:i/>
        </w:rPr>
        <w:t>d.</w:t>
      </w:r>
      <w:r w:rsidR="00D121B5" w:rsidRPr="00914681">
        <w:rPr>
          <w:rFonts w:ascii="Times New Roman" w:hAnsi="Times New Roman" w:cs="Times New Roman"/>
        </w:rPr>
        <w:t xml:space="preserve"> Note the italicisation and full stop after the abbreviations for shillings and </w:t>
      </w:r>
      <w:r w:rsidR="009621F2" w:rsidRPr="00914681">
        <w:rPr>
          <w:rFonts w:ascii="Times New Roman" w:hAnsi="Times New Roman" w:cs="Times New Roman"/>
        </w:rPr>
        <w:t xml:space="preserve">old </w:t>
      </w:r>
      <w:r w:rsidR="00D121B5" w:rsidRPr="00914681">
        <w:rPr>
          <w:rFonts w:ascii="Times New Roman" w:hAnsi="Times New Roman" w:cs="Times New Roman"/>
        </w:rPr>
        <w:t>pence.</w:t>
      </w:r>
    </w:p>
    <w:p w14:paraId="29C96744" w14:textId="34FDAD4B" w:rsidR="005618EA" w:rsidRPr="00914681" w:rsidRDefault="005618EA" w:rsidP="00A909E7">
      <w:pPr>
        <w:pStyle w:val="ListParagraph"/>
        <w:numPr>
          <w:ilvl w:val="0"/>
          <w:numId w:val="2"/>
        </w:numPr>
        <w:ind w:right="-330"/>
        <w:rPr>
          <w:rFonts w:ascii="Times New Roman" w:hAnsi="Times New Roman" w:cs="Times New Roman"/>
        </w:rPr>
      </w:pPr>
      <w:r w:rsidRPr="00914681">
        <w:rPr>
          <w:rFonts w:ascii="Times New Roman" w:hAnsi="Times New Roman" w:cs="Times New Roman"/>
        </w:rPr>
        <w:t xml:space="preserve">For a full list of standard abbreviations, see </w:t>
      </w:r>
      <w:r w:rsidR="00264407" w:rsidRPr="00914681">
        <w:rPr>
          <w:rFonts w:ascii="Times New Roman" w:hAnsi="Times New Roman" w:cs="Times New Roman"/>
        </w:rPr>
        <w:t>appendix to this document</w:t>
      </w:r>
      <w:r w:rsidRPr="00914681">
        <w:rPr>
          <w:rFonts w:ascii="Times New Roman" w:hAnsi="Times New Roman" w:cs="Times New Roman"/>
        </w:rPr>
        <w:t>.</w:t>
      </w:r>
    </w:p>
    <w:p w14:paraId="263399E7" w14:textId="301E2A4C" w:rsidR="009621F2" w:rsidRPr="00914681" w:rsidRDefault="009621F2" w:rsidP="000E0439">
      <w:pPr>
        <w:spacing w:before="240" w:after="80"/>
        <w:ind w:right="-329"/>
        <w:rPr>
          <w:rFonts w:ascii="Times New Roman" w:hAnsi="Times New Roman" w:cs="Times New Roman"/>
          <w:b/>
        </w:rPr>
      </w:pPr>
      <w:r w:rsidRPr="00914681">
        <w:rPr>
          <w:rFonts w:ascii="Times New Roman" w:hAnsi="Times New Roman" w:cs="Times New Roman"/>
          <w:b/>
        </w:rPr>
        <w:t>Q. What form should I use for numbers in my notes?</w:t>
      </w:r>
    </w:p>
    <w:p w14:paraId="10497DE1" w14:textId="6EFAB180" w:rsidR="009621F2" w:rsidRPr="00914681" w:rsidRDefault="009621F2" w:rsidP="000E0439">
      <w:pPr>
        <w:pStyle w:val="ListParagraph"/>
        <w:numPr>
          <w:ilvl w:val="0"/>
          <w:numId w:val="22"/>
        </w:numPr>
        <w:spacing w:after="80"/>
        <w:ind w:left="714" w:right="-329" w:hanging="357"/>
        <w:rPr>
          <w:rFonts w:ascii="Times New Roman" w:hAnsi="Times New Roman" w:cs="Times New Roman"/>
        </w:rPr>
      </w:pPr>
      <w:r w:rsidRPr="00914681">
        <w:rPr>
          <w:rFonts w:ascii="Times New Roman" w:hAnsi="Times New Roman" w:cs="Times New Roman"/>
        </w:rPr>
        <w:t>Write out numbers one to ten as words</w:t>
      </w:r>
      <w:r w:rsidR="000E0439" w:rsidRPr="00914681">
        <w:rPr>
          <w:rFonts w:ascii="Times New Roman" w:hAnsi="Times New Roman" w:cs="Times New Roman"/>
        </w:rPr>
        <w:t>.</w:t>
      </w:r>
    </w:p>
    <w:p w14:paraId="3D5719F5" w14:textId="54E5A43D" w:rsidR="009621F2" w:rsidRPr="00914681" w:rsidRDefault="009621F2" w:rsidP="009621F2">
      <w:pPr>
        <w:pStyle w:val="ListParagraph"/>
        <w:numPr>
          <w:ilvl w:val="0"/>
          <w:numId w:val="22"/>
        </w:numPr>
        <w:spacing w:before="120" w:after="80"/>
        <w:ind w:right="-329"/>
        <w:rPr>
          <w:rFonts w:ascii="Times New Roman" w:hAnsi="Times New Roman" w:cs="Times New Roman"/>
        </w:rPr>
      </w:pPr>
      <w:r w:rsidRPr="00914681">
        <w:rPr>
          <w:rFonts w:ascii="Times New Roman" w:hAnsi="Times New Roman" w:cs="Times New Roman"/>
        </w:rPr>
        <w:t>Write numbers at start of sentences in words. (‘Two hundred and fifty gold bars were stolen’).</w:t>
      </w:r>
    </w:p>
    <w:p w14:paraId="08DA97C6" w14:textId="31983335" w:rsidR="009621F2" w:rsidRPr="00914681" w:rsidRDefault="009621F2" w:rsidP="009621F2">
      <w:pPr>
        <w:pStyle w:val="ListParagraph"/>
        <w:numPr>
          <w:ilvl w:val="0"/>
          <w:numId w:val="22"/>
        </w:numPr>
        <w:spacing w:before="120" w:after="80"/>
        <w:ind w:right="-329"/>
        <w:rPr>
          <w:rFonts w:ascii="Times New Roman" w:hAnsi="Times New Roman" w:cs="Times New Roman"/>
        </w:rPr>
      </w:pPr>
      <w:r w:rsidRPr="00914681">
        <w:rPr>
          <w:rFonts w:ascii="Times New Roman" w:hAnsi="Times New Roman" w:cs="Times New Roman"/>
        </w:rPr>
        <w:t>Use a comma in numbers of four digits or more (e.g. 1,000; 25,000).</w:t>
      </w:r>
    </w:p>
    <w:p w14:paraId="36F13E8A" w14:textId="227863E1" w:rsidR="000E0439" w:rsidRPr="00914681" w:rsidRDefault="000E0439" w:rsidP="009621F2">
      <w:pPr>
        <w:pStyle w:val="ListParagraph"/>
        <w:numPr>
          <w:ilvl w:val="0"/>
          <w:numId w:val="22"/>
        </w:numPr>
        <w:spacing w:before="120" w:after="80"/>
        <w:ind w:right="-329"/>
        <w:rPr>
          <w:rFonts w:ascii="Times New Roman" w:hAnsi="Times New Roman" w:cs="Times New Roman"/>
        </w:rPr>
      </w:pPr>
      <w:r w:rsidRPr="00914681">
        <w:rPr>
          <w:rFonts w:ascii="Times New Roman" w:hAnsi="Times New Roman" w:cs="Times New Roman"/>
        </w:rPr>
        <w:t>Omit as many digits as possible in a number range (e.g. 35-6, not 35-36), but do not omit digits between 10 and 19 (e.g. 10-11, 118-19, 1013-14).</w:t>
      </w:r>
    </w:p>
    <w:p w14:paraId="7F9C6342" w14:textId="54037B1B" w:rsidR="000E0439" w:rsidRPr="00914681" w:rsidRDefault="000E0439" w:rsidP="009621F2">
      <w:pPr>
        <w:pStyle w:val="ListParagraph"/>
        <w:numPr>
          <w:ilvl w:val="0"/>
          <w:numId w:val="22"/>
        </w:numPr>
        <w:spacing w:before="120" w:after="80"/>
        <w:ind w:right="-329"/>
        <w:rPr>
          <w:rFonts w:ascii="Times New Roman" w:hAnsi="Times New Roman" w:cs="Times New Roman"/>
        </w:rPr>
      </w:pPr>
      <w:r w:rsidRPr="00914681">
        <w:rPr>
          <w:rFonts w:ascii="Times New Roman" w:hAnsi="Times New Roman" w:cs="Times New Roman"/>
        </w:rPr>
        <w:t>Dates: 1598-9; 1564-75; 1590s (no apostrophe).</w:t>
      </w:r>
    </w:p>
    <w:p w14:paraId="356AF579" w14:textId="77777777" w:rsidR="009621F2" w:rsidRPr="00914681" w:rsidRDefault="009621F2" w:rsidP="009621F2">
      <w:pPr>
        <w:ind w:right="-330"/>
        <w:rPr>
          <w:rFonts w:ascii="Times New Roman" w:hAnsi="Times New Roman" w:cs="Times New Roman"/>
        </w:rPr>
      </w:pPr>
    </w:p>
    <w:p w14:paraId="38407C3F" w14:textId="1672961F" w:rsidR="00B34F9C" w:rsidRPr="00914681" w:rsidRDefault="001B4956">
      <w:pPr>
        <w:ind w:right="-330"/>
        <w:rPr>
          <w:rFonts w:ascii="Times New Roman" w:hAnsi="Times New Roman" w:cs="Times New Roman"/>
          <w:u w:val="single"/>
        </w:rPr>
      </w:pPr>
      <w:r w:rsidRPr="00914681">
        <w:rPr>
          <w:rFonts w:ascii="Times New Roman" w:hAnsi="Times New Roman" w:cs="Times New Roman"/>
          <w:b/>
          <w:u w:val="single"/>
        </w:rPr>
        <w:t>The bibliography</w:t>
      </w:r>
    </w:p>
    <w:p w14:paraId="334D53D4" w14:textId="7DD0D97E" w:rsidR="00140C65" w:rsidRPr="00914681" w:rsidRDefault="009621F2" w:rsidP="00140C65">
      <w:pPr>
        <w:pStyle w:val="ListParagraph"/>
        <w:numPr>
          <w:ilvl w:val="0"/>
          <w:numId w:val="2"/>
        </w:numPr>
        <w:ind w:right="-330"/>
        <w:rPr>
          <w:rFonts w:ascii="Times New Roman" w:hAnsi="Times New Roman" w:cs="Times New Roman"/>
          <w:b/>
        </w:rPr>
      </w:pPr>
      <w:r w:rsidRPr="00914681">
        <w:rPr>
          <w:rFonts w:ascii="Times New Roman" w:hAnsi="Times New Roman" w:cs="Times New Roman"/>
        </w:rPr>
        <w:t>Put fu</w:t>
      </w:r>
      <w:r w:rsidR="00140C65" w:rsidRPr="00914681">
        <w:rPr>
          <w:rFonts w:ascii="Times New Roman" w:hAnsi="Times New Roman" w:cs="Times New Roman"/>
        </w:rPr>
        <w:t>ll stops at</w:t>
      </w:r>
      <w:r w:rsidR="006C36A2" w:rsidRPr="00914681">
        <w:rPr>
          <w:rFonts w:ascii="Times New Roman" w:hAnsi="Times New Roman" w:cs="Times New Roman"/>
        </w:rPr>
        <w:t xml:space="preserve"> the</w:t>
      </w:r>
      <w:r w:rsidR="00140C65" w:rsidRPr="00914681">
        <w:rPr>
          <w:rFonts w:ascii="Times New Roman" w:hAnsi="Times New Roman" w:cs="Times New Roman"/>
        </w:rPr>
        <w:t xml:space="preserve"> end of </w:t>
      </w:r>
      <w:r w:rsidR="006C36A2" w:rsidRPr="00914681">
        <w:rPr>
          <w:rFonts w:ascii="Times New Roman" w:hAnsi="Times New Roman" w:cs="Times New Roman"/>
        </w:rPr>
        <w:t xml:space="preserve">each </w:t>
      </w:r>
      <w:r w:rsidR="00140C65" w:rsidRPr="00914681">
        <w:rPr>
          <w:rFonts w:ascii="Times New Roman" w:hAnsi="Times New Roman" w:cs="Times New Roman"/>
        </w:rPr>
        <w:t>entr</w:t>
      </w:r>
      <w:r w:rsidR="006C36A2" w:rsidRPr="00914681">
        <w:rPr>
          <w:rFonts w:ascii="Times New Roman" w:hAnsi="Times New Roman" w:cs="Times New Roman"/>
        </w:rPr>
        <w:t>y</w:t>
      </w:r>
      <w:r w:rsidR="00140C65" w:rsidRPr="00914681">
        <w:rPr>
          <w:rFonts w:ascii="Times New Roman" w:hAnsi="Times New Roman" w:cs="Times New Roman"/>
        </w:rPr>
        <w:t>.</w:t>
      </w:r>
    </w:p>
    <w:p w14:paraId="39B47F21" w14:textId="420E1A44" w:rsidR="00E072EF" w:rsidRPr="00914681" w:rsidRDefault="00E072EF" w:rsidP="00140C65">
      <w:pPr>
        <w:pStyle w:val="ListParagraph"/>
        <w:numPr>
          <w:ilvl w:val="0"/>
          <w:numId w:val="2"/>
        </w:numPr>
        <w:ind w:right="-330"/>
        <w:rPr>
          <w:rFonts w:ascii="Times New Roman" w:hAnsi="Times New Roman" w:cs="Times New Roman"/>
        </w:rPr>
      </w:pPr>
      <w:r w:rsidRPr="00914681">
        <w:rPr>
          <w:rFonts w:ascii="Times New Roman" w:hAnsi="Times New Roman" w:cs="Times New Roman"/>
        </w:rPr>
        <w:t>There will be six sections of the bibliography:</w:t>
      </w:r>
    </w:p>
    <w:p w14:paraId="44DCFD03" w14:textId="59025410" w:rsidR="00E072EF" w:rsidRPr="00914681" w:rsidRDefault="00E072EF" w:rsidP="00E072EF">
      <w:pPr>
        <w:pStyle w:val="ListParagraph"/>
        <w:numPr>
          <w:ilvl w:val="1"/>
          <w:numId w:val="2"/>
        </w:numPr>
        <w:ind w:right="-330"/>
        <w:rPr>
          <w:rFonts w:ascii="Times New Roman" w:hAnsi="Times New Roman" w:cs="Times New Roman"/>
        </w:rPr>
      </w:pPr>
      <w:r w:rsidRPr="00914681">
        <w:rPr>
          <w:rFonts w:ascii="Times New Roman" w:hAnsi="Times New Roman" w:cs="Times New Roman"/>
        </w:rPr>
        <w:t>Standard works referred to by short form (e.g. the Bible, works of Shakespeare, etc.); this section will be compiled by the General Editors and you do not need to worry about this.</w:t>
      </w:r>
    </w:p>
    <w:p w14:paraId="356D7325" w14:textId="48B30701" w:rsidR="00E072EF" w:rsidRPr="00914681" w:rsidRDefault="00E072EF" w:rsidP="00E072EF">
      <w:pPr>
        <w:pStyle w:val="ListParagraph"/>
        <w:numPr>
          <w:ilvl w:val="1"/>
          <w:numId w:val="2"/>
        </w:numPr>
        <w:ind w:right="-330"/>
        <w:rPr>
          <w:rFonts w:ascii="Times New Roman" w:hAnsi="Times New Roman" w:cs="Times New Roman"/>
        </w:rPr>
      </w:pPr>
      <w:r w:rsidRPr="00914681">
        <w:rPr>
          <w:rFonts w:ascii="Times New Roman" w:hAnsi="Times New Roman" w:cs="Times New Roman"/>
        </w:rPr>
        <w:t>Primary texts in manuscript.</w:t>
      </w:r>
    </w:p>
    <w:p w14:paraId="17209FBC" w14:textId="6084CE03" w:rsidR="00E072EF" w:rsidRPr="00914681" w:rsidRDefault="00E072EF" w:rsidP="00E072EF">
      <w:pPr>
        <w:pStyle w:val="ListParagraph"/>
        <w:numPr>
          <w:ilvl w:val="1"/>
          <w:numId w:val="2"/>
        </w:numPr>
        <w:ind w:right="-330"/>
        <w:rPr>
          <w:rFonts w:ascii="Times New Roman" w:hAnsi="Times New Roman" w:cs="Times New Roman"/>
        </w:rPr>
      </w:pPr>
      <w:r w:rsidRPr="00914681">
        <w:rPr>
          <w:rFonts w:ascii="Times New Roman" w:hAnsi="Times New Roman" w:cs="Times New Roman"/>
        </w:rPr>
        <w:t>Primary texts in editions printed before 1700.</w:t>
      </w:r>
    </w:p>
    <w:p w14:paraId="61E02D1E" w14:textId="5C990CD0" w:rsidR="00E072EF" w:rsidRPr="00914681" w:rsidRDefault="00E072EF" w:rsidP="00E072EF">
      <w:pPr>
        <w:pStyle w:val="ListParagraph"/>
        <w:numPr>
          <w:ilvl w:val="1"/>
          <w:numId w:val="2"/>
        </w:numPr>
        <w:ind w:right="-330"/>
        <w:rPr>
          <w:rFonts w:ascii="Times New Roman" w:hAnsi="Times New Roman" w:cs="Times New Roman"/>
        </w:rPr>
      </w:pPr>
      <w:r w:rsidRPr="00914681">
        <w:rPr>
          <w:rFonts w:ascii="Times New Roman" w:hAnsi="Times New Roman" w:cs="Times New Roman"/>
        </w:rPr>
        <w:t>Primary texts in editions printed after 1700.</w:t>
      </w:r>
    </w:p>
    <w:p w14:paraId="768D62E6" w14:textId="60AD88AB" w:rsidR="00E072EF" w:rsidRPr="00914681" w:rsidRDefault="00E072EF" w:rsidP="00E072EF">
      <w:pPr>
        <w:pStyle w:val="ListParagraph"/>
        <w:numPr>
          <w:ilvl w:val="1"/>
          <w:numId w:val="2"/>
        </w:numPr>
        <w:ind w:right="-330"/>
        <w:rPr>
          <w:rFonts w:ascii="Times New Roman" w:hAnsi="Times New Roman" w:cs="Times New Roman"/>
        </w:rPr>
      </w:pPr>
      <w:r w:rsidRPr="00914681">
        <w:rPr>
          <w:rFonts w:ascii="Times New Roman" w:hAnsi="Times New Roman" w:cs="Times New Roman"/>
        </w:rPr>
        <w:t>Secondary texts.</w:t>
      </w:r>
    </w:p>
    <w:p w14:paraId="7C60FEBB" w14:textId="25590EFD" w:rsidR="00E072EF" w:rsidRPr="00914681" w:rsidRDefault="00E072EF" w:rsidP="00E072EF">
      <w:pPr>
        <w:pStyle w:val="ListParagraph"/>
        <w:numPr>
          <w:ilvl w:val="1"/>
          <w:numId w:val="2"/>
        </w:numPr>
        <w:ind w:right="-330"/>
        <w:rPr>
          <w:rFonts w:ascii="Times New Roman" w:hAnsi="Times New Roman" w:cs="Times New Roman"/>
        </w:rPr>
      </w:pPr>
      <w:r w:rsidRPr="00914681">
        <w:rPr>
          <w:rFonts w:ascii="Times New Roman" w:hAnsi="Times New Roman" w:cs="Times New Roman"/>
        </w:rPr>
        <w:t>On-line sources not covered in (i).</w:t>
      </w:r>
    </w:p>
    <w:p w14:paraId="7D07A28A" w14:textId="7792AD23" w:rsidR="00E072EF" w:rsidRPr="00914681" w:rsidRDefault="00E072EF" w:rsidP="00E072EF">
      <w:pPr>
        <w:spacing w:before="240" w:after="80"/>
        <w:ind w:right="-329"/>
        <w:rPr>
          <w:rFonts w:ascii="Times New Roman" w:hAnsi="Times New Roman" w:cs="Times New Roman"/>
          <w:b/>
        </w:rPr>
      </w:pPr>
      <w:r w:rsidRPr="00914681">
        <w:rPr>
          <w:rFonts w:ascii="Times New Roman" w:hAnsi="Times New Roman" w:cs="Times New Roman"/>
          <w:b/>
        </w:rPr>
        <w:t>Q. How do I reference primary texts in manuscript</w:t>
      </w:r>
      <w:r w:rsidR="0018240E" w:rsidRPr="00914681">
        <w:rPr>
          <w:rFonts w:ascii="Times New Roman" w:hAnsi="Times New Roman" w:cs="Times New Roman"/>
          <w:b/>
        </w:rPr>
        <w:t xml:space="preserve"> in the bibliography</w:t>
      </w:r>
      <w:r w:rsidRPr="00914681">
        <w:rPr>
          <w:rFonts w:ascii="Times New Roman" w:hAnsi="Times New Roman" w:cs="Times New Roman"/>
          <w:b/>
        </w:rPr>
        <w:t>?</w:t>
      </w:r>
    </w:p>
    <w:p w14:paraId="15A8851F" w14:textId="377C5A5A" w:rsidR="00E072EF" w:rsidRPr="00914681" w:rsidRDefault="00DB2CA4" w:rsidP="00E072EF">
      <w:pPr>
        <w:pStyle w:val="ListParagraph"/>
        <w:numPr>
          <w:ilvl w:val="0"/>
          <w:numId w:val="2"/>
        </w:numPr>
        <w:spacing w:after="120"/>
        <w:ind w:left="714" w:right="-329" w:hanging="357"/>
        <w:rPr>
          <w:rFonts w:ascii="Times New Roman" w:hAnsi="Times New Roman" w:cs="Times New Roman"/>
        </w:rPr>
      </w:pPr>
      <w:r w:rsidRPr="00914681">
        <w:rPr>
          <w:rFonts w:ascii="Times New Roman" w:hAnsi="Times New Roman" w:cs="Times New Roman"/>
        </w:rPr>
        <w:t>C</w:t>
      </w:r>
      <w:r w:rsidR="0067452F" w:rsidRPr="00914681">
        <w:rPr>
          <w:rFonts w:ascii="Times New Roman" w:hAnsi="Times New Roman" w:cs="Times New Roman"/>
        </w:rPr>
        <w:t>it</w:t>
      </w:r>
      <w:r w:rsidR="00CB2C49" w:rsidRPr="00914681">
        <w:rPr>
          <w:rFonts w:ascii="Times New Roman" w:hAnsi="Times New Roman" w:cs="Times New Roman"/>
        </w:rPr>
        <w:t>e</w:t>
      </w:r>
      <w:r w:rsidR="0067452F" w:rsidRPr="00914681">
        <w:rPr>
          <w:rFonts w:ascii="Times New Roman" w:hAnsi="Times New Roman" w:cs="Times New Roman"/>
        </w:rPr>
        <w:t xml:space="preserve"> in alphabetical order by archive </w:t>
      </w:r>
      <w:r w:rsidRPr="00914681">
        <w:rPr>
          <w:rFonts w:ascii="Times New Roman" w:hAnsi="Times New Roman" w:cs="Times New Roman"/>
        </w:rPr>
        <w:t>and</w:t>
      </w:r>
      <w:r w:rsidR="0067452F" w:rsidRPr="00914681">
        <w:rPr>
          <w:rFonts w:ascii="Times New Roman" w:hAnsi="Times New Roman" w:cs="Times New Roman"/>
        </w:rPr>
        <w:t xml:space="preserve"> call number, including – where relevant – additional information</w:t>
      </w:r>
      <w:r w:rsidRPr="00914681">
        <w:rPr>
          <w:rFonts w:ascii="Times New Roman" w:hAnsi="Times New Roman" w:cs="Times New Roman"/>
        </w:rPr>
        <w:t>; e</w:t>
      </w:r>
      <w:r w:rsidR="0067452F" w:rsidRPr="00914681">
        <w:rPr>
          <w:rFonts w:ascii="Times New Roman" w:hAnsi="Times New Roman" w:cs="Times New Roman"/>
        </w:rPr>
        <w:t xml:space="preserve">.g. </w:t>
      </w:r>
      <w:r w:rsidRPr="00914681">
        <w:rPr>
          <w:rFonts w:ascii="Times New Roman" w:hAnsi="Times New Roman" w:cs="Times New Roman"/>
        </w:rPr>
        <w:t xml:space="preserve">BL Add. MS 17492: The Devonshire Manuscript; </w:t>
      </w:r>
      <w:r w:rsidR="0067452F" w:rsidRPr="00914681">
        <w:rPr>
          <w:rFonts w:ascii="Times New Roman" w:hAnsi="Times New Roman" w:cs="Times New Roman"/>
        </w:rPr>
        <w:t>V&amp;A NAL MS Dyce 44, fos</w:t>
      </w:r>
      <w:r w:rsidRPr="00914681">
        <w:rPr>
          <w:rFonts w:ascii="Times New Roman" w:hAnsi="Times New Roman" w:cs="Times New Roman"/>
        </w:rPr>
        <w:t>. 2-4</w:t>
      </w:r>
      <w:r w:rsidR="0067452F" w:rsidRPr="00914681">
        <w:rPr>
          <w:rFonts w:ascii="Times New Roman" w:hAnsi="Times New Roman" w:cs="Times New Roman"/>
        </w:rPr>
        <w:t xml:space="preserve">: Thomas Nashe’s </w:t>
      </w:r>
      <w:r w:rsidR="0067452F" w:rsidRPr="00914681">
        <w:rPr>
          <w:rFonts w:ascii="Times New Roman" w:hAnsi="Times New Roman" w:cs="Times New Roman"/>
          <w:i/>
        </w:rPr>
        <w:t>Choise of Valentines</w:t>
      </w:r>
      <w:r w:rsidR="0067452F" w:rsidRPr="00914681">
        <w:rPr>
          <w:rFonts w:ascii="Times New Roman" w:hAnsi="Times New Roman" w:cs="Times New Roman"/>
        </w:rPr>
        <w:t xml:space="preserve"> (c.1592).</w:t>
      </w:r>
    </w:p>
    <w:p w14:paraId="7C6388BE" w14:textId="0F0F4791" w:rsidR="00DB2CA4" w:rsidRPr="00914681" w:rsidRDefault="00DB2CA4" w:rsidP="00E072EF">
      <w:pPr>
        <w:pStyle w:val="ListParagraph"/>
        <w:numPr>
          <w:ilvl w:val="0"/>
          <w:numId w:val="2"/>
        </w:numPr>
        <w:spacing w:after="120"/>
        <w:ind w:left="714" w:right="-329" w:hanging="357"/>
        <w:rPr>
          <w:rFonts w:ascii="Times New Roman" w:hAnsi="Times New Roman" w:cs="Times New Roman"/>
        </w:rPr>
      </w:pPr>
      <w:r w:rsidRPr="00914681">
        <w:rPr>
          <w:rFonts w:ascii="Times New Roman" w:hAnsi="Times New Roman" w:cs="Times New Roman"/>
        </w:rPr>
        <w:t>Where needed, use fo. or fos. to indicate the position of the text within the MS (not f., ff., fol., fols).</w:t>
      </w:r>
    </w:p>
    <w:p w14:paraId="44F5DF21" w14:textId="149B5D38" w:rsidR="001B4956" w:rsidRPr="00914681" w:rsidRDefault="001B4956" w:rsidP="000D0DE9">
      <w:pPr>
        <w:spacing w:before="240" w:after="80"/>
        <w:ind w:right="-329"/>
        <w:rPr>
          <w:rFonts w:ascii="Times New Roman" w:hAnsi="Times New Roman" w:cs="Times New Roman"/>
          <w:b/>
        </w:rPr>
      </w:pPr>
      <w:r w:rsidRPr="00914681">
        <w:rPr>
          <w:rFonts w:ascii="Times New Roman" w:hAnsi="Times New Roman" w:cs="Times New Roman"/>
          <w:b/>
        </w:rPr>
        <w:t>Q. How do I reference primary texts printed before 1700</w:t>
      </w:r>
      <w:r w:rsidR="0018240E" w:rsidRPr="00914681">
        <w:rPr>
          <w:rFonts w:ascii="Times New Roman" w:hAnsi="Times New Roman" w:cs="Times New Roman"/>
          <w:b/>
        </w:rPr>
        <w:t xml:space="preserve"> in the bibliography</w:t>
      </w:r>
      <w:r w:rsidRPr="00914681">
        <w:rPr>
          <w:rFonts w:ascii="Times New Roman" w:hAnsi="Times New Roman" w:cs="Times New Roman"/>
          <w:b/>
        </w:rPr>
        <w:t>?</w:t>
      </w:r>
    </w:p>
    <w:p w14:paraId="665FEA4D" w14:textId="3EAF4D0B" w:rsidR="001318E5" w:rsidRPr="00914681" w:rsidRDefault="001318E5" w:rsidP="001B4956">
      <w:pPr>
        <w:pStyle w:val="ListParagraph"/>
        <w:numPr>
          <w:ilvl w:val="0"/>
          <w:numId w:val="16"/>
        </w:numPr>
        <w:ind w:right="-330"/>
        <w:rPr>
          <w:rFonts w:ascii="Times New Roman" w:hAnsi="Times New Roman" w:cs="Times New Roman"/>
        </w:rPr>
      </w:pPr>
      <w:r w:rsidRPr="00914681">
        <w:rPr>
          <w:rFonts w:ascii="Times New Roman" w:hAnsi="Times New Roman" w:cs="Times New Roman"/>
        </w:rPr>
        <w:t>Use the following format:</w:t>
      </w:r>
    </w:p>
    <w:p w14:paraId="662B6221" w14:textId="7B3FB781" w:rsidR="001318E5" w:rsidRPr="00914681" w:rsidRDefault="00AF4755" w:rsidP="001318E5">
      <w:pPr>
        <w:pStyle w:val="ListParagraph"/>
        <w:ind w:left="1440" w:right="-330"/>
        <w:rPr>
          <w:rFonts w:ascii="Times New Roman" w:hAnsi="Times New Roman" w:cs="Times New Roman"/>
        </w:rPr>
      </w:pPr>
      <w:r w:rsidRPr="00914681">
        <w:rPr>
          <w:rFonts w:ascii="Times New Roman" w:hAnsi="Times New Roman" w:cs="Times New Roman"/>
        </w:rPr>
        <w:t xml:space="preserve">Whetstone, George. 1582. </w:t>
      </w:r>
      <w:r w:rsidRPr="00914681">
        <w:rPr>
          <w:rFonts w:ascii="Times New Roman" w:hAnsi="Times New Roman" w:cs="Times New Roman"/>
          <w:i/>
          <w:iCs/>
        </w:rPr>
        <w:t>An Heptameron of Civill Discourses</w:t>
      </w:r>
      <w:r w:rsidRPr="00914681">
        <w:rPr>
          <w:rFonts w:ascii="Times New Roman" w:hAnsi="Times New Roman" w:cs="Times New Roman"/>
        </w:rPr>
        <w:t>. Richard Jones.</w:t>
      </w:r>
    </w:p>
    <w:p w14:paraId="5381E1DF" w14:textId="223ABFD4" w:rsidR="001B4956" w:rsidRPr="00914681" w:rsidRDefault="00EE5E08" w:rsidP="001B4956">
      <w:pPr>
        <w:pStyle w:val="ListParagraph"/>
        <w:numPr>
          <w:ilvl w:val="0"/>
          <w:numId w:val="16"/>
        </w:numPr>
        <w:ind w:right="-330"/>
        <w:rPr>
          <w:rFonts w:ascii="Times New Roman" w:hAnsi="Times New Roman" w:cs="Times New Roman"/>
        </w:rPr>
      </w:pPr>
      <w:r w:rsidRPr="00914681">
        <w:rPr>
          <w:rFonts w:ascii="Times New Roman" w:hAnsi="Times New Roman" w:cs="Times New Roman"/>
        </w:rPr>
        <w:t>Anonymous texts should be cited under ‘Anon.’, then listed alphabetically by title</w:t>
      </w:r>
      <w:r w:rsidR="00482F42" w:rsidRPr="00914681">
        <w:rPr>
          <w:rFonts w:ascii="Times New Roman" w:hAnsi="Times New Roman" w:cs="Times New Roman"/>
        </w:rPr>
        <w:t xml:space="preserve"> (ignoring the initial article, </w:t>
      </w:r>
      <w:r w:rsidR="00482F42" w:rsidRPr="00914681">
        <w:rPr>
          <w:rFonts w:ascii="Times New Roman" w:hAnsi="Times New Roman" w:cs="Times New Roman"/>
          <w:i/>
        </w:rPr>
        <w:t xml:space="preserve">A </w:t>
      </w:r>
      <w:r w:rsidR="00482F42" w:rsidRPr="00914681">
        <w:rPr>
          <w:rFonts w:ascii="Times New Roman" w:hAnsi="Times New Roman" w:cs="Times New Roman"/>
        </w:rPr>
        <w:t xml:space="preserve">or </w:t>
      </w:r>
      <w:r w:rsidR="00482F42" w:rsidRPr="00914681">
        <w:rPr>
          <w:rFonts w:ascii="Times New Roman" w:hAnsi="Times New Roman" w:cs="Times New Roman"/>
          <w:i/>
        </w:rPr>
        <w:t>The</w:t>
      </w:r>
      <w:r w:rsidR="00482F42" w:rsidRPr="00914681">
        <w:rPr>
          <w:rFonts w:ascii="Times New Roman" w:hAnsi="Times New Roman" w:cs="Times New Roman"/>
        </w:rPr>
        <w:t>).</w:t>
      </w:r>
    </w:p>
    <w:p w14:paraId="567C0873" w14:textId="3C9F26FA" w:rsidR="0009295F" w:rsidRPr="00914681" w:rsidRDefault="0009295F" w:rsidP="0009295F">
      <w:pPr>
        <w:pStyle w:val="ListParagraph"/>
        <w:numPr>
          <w:ilvl w:val="0"/>
          <w:numId w:val="16"/>
        </w:numPr>
        <w:ind w:right="-330"/>
        <w:rPr>
          <w:rFonts w:ascii="Times New Roman" w:hAnsi="Times New Roman" w:cs="Times New Roman"/>
        </w:rPr>
      </w:pPr>
      <w:r w:rsidRPr="00914681">
        <w:rPr>
          <w:rFonts w:ascii="Times New Roman" w:hAnsi="Times New Roman" w:cs="Times New Roman"/>
        </w:rPr>
        <w:t>Capitalise all substantive words in titles (as in the notes).</w:t>
      </w:r>
    </w:p>
    <w:p w14:paraId="42DDEA8D" w14:textId="1959A596" w:rsidR="0009295F" w:rsidRPr="00914681" w:rsidRDefault="0009295F" w:rsidP="0009295F">
      <w:pPr>
        <w:pStyle w:val="ListParagraph"/>
        <w:numPr>
          <w:ilvl w:val="0"/>
          <w:numId w:val="16"/>
        </w:numPr>
        <w:ind w:right="-330"/>
        <w:rPr>
          <w:rFonts w:ascii="Times New Roman" w:hAnsi="Times New Roman" w:cs="Times New Roman"/>
        </w:rPr>
      </w:pPr>
      <w:r w:rsidRPr="00914681">
        <w:rPr>
          <w:rFonts w:ascii="Times New Roman" w:hAnsi="Times New Roman" w:cs="Times New Roman"/>
        </w:rPr>
        <w:t xml:space="preserve">Where titles are extensive, only include what is sufficient to allow unambiguous identification, e.g. </w:t>
      </w:r>
      <w:r w:rsidRPr="00914681">
        <w:rPr>
          <w:rFonts w:ascii="Times New Roman" w:hAnsi="Times New Roman" w:cs="Times New Roman"/>
          <w:i/>
        </w:rPr>
        <w:t>The Discoverie of a Gaping Gulf</w:t>
      </w:r>
      <w:r w:rsidRPr="00914681">
        <w:rPr>
          <w:rFonts w:ascii="Times New Roman" w:hAnsi="Times New Roman" w:cs="Times New Roman"/>
        </w:rPr>
        <w:t xml:space="preserve">, not </w:t>
      </w:r>
      <w:r w:rsidRPr="00914681">
        <w:rPr>
          <w:rFonts w:ascii="Times New Roman" w:hAnsi="Times New Roman" w:cs="Times New Roman"/>
          <w:i/>
        </w:rPr>
        <w:t>The Discoverie of a Gaping Gulf Wherein England is like to be Swallowed by Another French Mariage, if the Lord Forbid Not the Banes, by Letting her Majestie See the Sin and Punishment Thereof.</w:t>
      </w:r>
    </w:p>
    <w:p w14:paraId="1F32251D" w14:textId="2CC9E975" w:rsidR="0041663A" w:rsidRPr="00914681" w:rsidRDefault="0041663A" w:rsidP="0041663A">
      <w:pPr>
        <w:pStyle w:val="ListParagraph"/>
        <w:numPr>
          <w:ilvl w:val="0"/>
          <w:numId w:val="16"/>
        </w:numPr>
        <w:ind w:right="-330"/>
        <w:rPr>
          <w:rFonts w:ascii="Times New Roman" w:hAnsi="Times New Roman" w:cs="Times New Roman"/>
          <w:b/>
        </w:rPr>
      </w:pPr>
      <w:r w:rsidRPr="00914681">
        <w:rPr>
          <w:rFonts w:ascii="Times New Roman" w:hAnsi="Times New Roman" w:cs="Times New Roman"/>
        </w:rPr>
        <w:t xml:space="preserve">Retain the original spelling, but standardize i/j, u/v, long s, and expand tildes supplying </w:t>
      </w:r>
      <w:r w:rsidRPr="00914681">
        <w:rPr>
          <w:rFonts w:ascii="Times New Roman" w:hAnsi="Times New Roman" w:cs="Times New Roman"/>
          <w:i/>
        </w:rPr>
        <w:t>n/m.</w:t>
      </w:r>
    </w:p>
    <w:p w14:paraId="2585A116" w14:textId="137844B4" w:rsidR="0064168A" w:rsidRPr="00914681" w:rsidRDefault="0064168A" w:rsidP="001B4956">
      <w:pPr>
        <w:pStyle w:val="ListParagraph"/>
        <w:numPr>
          <w:ilvl w:val="0"/>
          <w:numId w:val="16"/>
        </w:numPr>
        <w:ind w:right="-330"/>
        <w:rPr>
          <w:rFonts w:ascii="Times New Roman" w:hAnsi="Times New Roman" w:cs="Times New Roman"/>
        </w:rPr>
      </w:pPr>
      <w:r w:rsidRPr="00914681">
        <w:rPr>
          <w:rFonts w:ascii="Times New Roman" w:hAnsi="Times New Roman" w:cs="Times New Roman"/>
        </w:rPr>
        <w:t xml:space="preserve">Please check </w:t>
      </w:r>
      <w:r w:rsidRPr="00914681">
        <w:rPr>
          <w:rFonts w:ascii="Times New Roman" w:hAnsi="Times New Roman" w:cs="Times New Roman"/>
          <w:u w:val="single"/>
        </w:rPr>
        <w:t>all</w:t>
      </w:r>
      <w:r w:rsidRPr="00914681">
        <w:rPr>
          <w:rFonts w:ascii="Times New Roman" w:hAnsi="Times New Roman" w:cs="Times New Roman"/>
        </w:rPr>
        <w:t xml:space="preserve"> bibliographical references against ESTC (</w:t>
      </w:r>
      <w:hyperlink r:id="rId12" w:history="1">
        <w:r w:rsidRPr="00914681">
          <w:rPr>
            <w:rStyle w:val="Hyperlink"/>
            <w:rFonts w:ascii="Times New Roman" w:hAnsi="Times New Roman" w:cs="Times New Roman"/>
          </w:rPr>
          <w:t>http://estc.bl.uk</w:t>
        </w:r>
      </w:hyperlink>
      <w:r w:rsidRPr="00914681">
        <w:rPr>
          <w:rFonts w:ascii="Times New Roman" w:hAnsi="Times New Roman" w:cs="Times New Roman"/>
        </w:rPr>
        <w:t>) and do not rely in the metadata in EEBO alone (it is often the same, but not always).</w:t>
      </w:r>
    </w:p>
    <w:p w14:paraId="5BE98611" w14:textId="4AC3D45F" w:rsidR="00073D8C" w:rsidRPr="00914681" w:rsidRDefault="00EE5E08" w:rsidP="001B4956">
      <w:pPr>
        <w:pStyle w:val="ListParagraph"/>
        <w:numPr>
          <w:ilvl w:val="0"/>
          <w:numId w:val="16"/>
        </w:numPr>
        <w:ind w:right="-330"/>
        <w:rPr>
          <w:rFonts w:ascii="Times New Roman" w:hAnsi="Times New Roman" w:cs="Times New Roman"/>
        </w:rPr>
      </w:pPr>
      <w:r w:rsidRPr="00914681">
        <w:rPr>
          <w:rFonts w:ascii="Times New Roman" w:hAnsi="Times New Roman" w:cs="Times New Roman"/>
        </w:rPr>
        <w:t>Only include place of publication if the book is not printed in London</w:t>
      </w:r>
      <w:r w:rsidR="001D6AC8" w:rsidRPr="00914681">
        <w:rPr>
          <w:rFonts w:ascii="Times New Roman" w:hAnsi="Times New Roman" w:cs="Times New Roman"/>
        </w:rPr>
        <w:t>, but include printers’ and – where relevant – publishers’ names</w:t>
      </w:r>
      <w:r w:rsidR="00606E22" w:rsidRPr="00914681">
        <w:rPr>
          <w:rFonts w:ascii="Times New Roman" w:hAnsi="Times New Roman" w:cs="Times New Roman"/>
        </w:rPr>
        <w:t>. F</w:t>
      </w:r>
      <w:r w:rsidR="0064168A" w:rsidRPr="00914681">
        <w:rPr>
          <w:rFonts w:ascii="Times New Roman" w:hAnsi="Times New Roman" w:cs="Times New Roman"/>
        </w:rPr>
        <w:t>ollow ESTC in using square brackets when names are conjectural;</w:t>
      </w:r>
      <w:r w:rsidR="001D6AC8" w:rsidRPr="00914681">
        <w:rPr>
          <w:rFonts w:ascii="Times New Roman" w:hAnsi="Times New Roman" w:cs="Times New Roman"/>
        </w:rPr>
        <w:t xml:space="preserve"> e.g. </w:t>
      </w:r>
    </w:p>
    <w:p w14:paraId="732F5684" w14:textId="7F657D7A" w:rsidR="00EE5E08" w:rsidRPr="00914681" w:rsidRDefault="00073D8C" w:rsidP="00073D8C">
      <w:pPr>
        <w:pStyle w:val="ListParagraph"/>
        <w:ind w:left="1440" w:right="-330"/>
        <w:rPr>
          <w:rFonts w:ascii="Times New Roman" w:hAnsi="Times New Roman" w:cs="Times New Roman"/>
        </w:rPr>
      </w:pPr>
      <w:r w:rsidRPr="00914681">
        <w:rPr>
          <w:rFonts w:ascii="Times New Roman" w:hAnsi="Times New Roman" w:cs="Times New Roman"/>
        </w:rPr>
        <w:t xml:space="preserve">Fulke, William. 1581. </w:t>
      </w:r>
      <w:r w:rsidRPr="00914681">
        <w:rPr>
          <w:rFonts w:ascii="Times New Roman" w:hAnsi="Times New Roman" w:cs="Times New Roman"/>
          <w:i/>
          <w:iCs/>
        </w:rPr>
        <w:t>A Briefe Confutation of a Popish Discourse</w:t>
      </w:r>
      <w:r w:rsidRPr="00914681">
        <w:rPr>
          <w:rFonts w:ascii="Times New Roman" w:hAnsi="Times New Roman" w:cs="Times New Roman"/>
        </w:rPr>
        <w:t xml:space="preserve">. </w:t>
      </w:r>
      <w:r w:rsidR="0064168A" w:rsidRPr="00914681">
        <w:rPr>
          <w:rFonts w:ascii="Times New Roman" w:hAnsi="Times New Roman" w:cs="Times New Roman"/>
        </w:rPr>
        <w:t>[</w:t>
      </w:r>
      <w:r w:rsidRPr="00914681">
        <w:rPr>
          <w:rFonts w:ascii="Times New Roman" w:hAnsi="Times New Roman" w:cs="Times New Roman"/>
        </w:rPr>
        <w:t>Thomas Dawson</w:t>
      </w:r>
      <w:r w:rsidR="0064168A" w:rsidRPr="00914681">
        <w:rPr>
          <w:rFonts w:ascii="Times New Roman" w:hAnsi="Times New Roman" w:cs="Times New Roman"/>
        </w:rPr>
        <w:t>]</w:t>
      </w:r>
      <w:r w:rsidRPr="00914681">
        <w:rPr>
          <w:rFonts w:ascii="Times New Roman" w:hAnsi="Times New Roman" w:cs="Times New Roman"/>
        </w:rPr>
        <w:t xml:space="preserve"> for George B</w:t>
      </w:r>
      <w:r w:rsidR="0064168A" w:rsidRPr="00914681">
        <w:rPr>
          <w:rFonts w:ascii="Times New Roman" w:hAnsi="Times New Roman" w:cs="Times New Roman"/>
        </w:rPr>
        <w:t>i</w:t>
      </w:r>
      <w:r w:rsidRPr="00914681">
        <w:rPr>
          <w:rFonts w:ascii="Times New Roman" w:hAnsi="Times New Roman" w:cs="Times New Roman"/>
        </w:rPr>
        <w:t>shop.</w:t>
      </w:r>
      <w:r w:rsidR="00EE5E08" w:rsidRPr="00914681">
        <w:rPr>
          <w:rFonts w:ascii="Times New Roman" w:hAnsi="Times New Roman" w:cs="Times New Roman"/>
        </w:rPr>
        <w:t xml:space="preserve"> </w:t>
      </w:r>
    </w:p>
    <w:p w14:paraId="40C5D939" w14:textId="576E8540" w:rsidR="0064168A" w:rsidRPr="00914681" w:rsidRDefault="0064168A" w:rsidP="001B4956">
      <w:pPr>
        <w:pStyle w:val="ListParagraph"/>
        <w:numPr>
          <w:ilvl w:val="0"/>
          <w:numId w:val="16"/>
        </w:numPr>
        <w:ind w:right="-330"/>
        <w:rPr>
          <w:rFonts w:ascii="Times New Roman" w:hAnsi="Times New Roman" w:cs="Times New Roman"/>
        </w:rPr>
      </w:pPr>
      <w:r w:rsidRPr="00914681">
        <w:rPr>
          <w:rFonts w:ascii="Times New Roman" w:hAnsi="Times New Roman" w:cs="Times New Roman"/>
        </w:rPr>
        <w:t>Please standardise surnames (so ‘Byshop’ in the example above is ‘Bishop’). If in doubt, ask Andrew Hadfield.</w:t>
      </w:r>
    </w:p>
    <w:p w14:paraId="5197819B" w14:textId="7B8818F6" w:rsidR="001B4956" w:rsidRPr="00914681" w:rsidRDefault="00EE5E08" w:rsidP="009F469D">
      <w:pPr>
        <w:pStyle w:val="ListParagraph"/>
        <w:numPr>
          <w:ilvl w:val="0"/>
          <w:numId w:val="16"/>
        </w:numPr>
        <w:ind w:right="-330"/>
        <w:rPr>
          <w:rFonts w:ascii="Times New Roman" w:hAnsi="Times New Roman" w:cs="Times New Roman"/>
          <w:b/>
        </w:rPr>
      </w:pPr>
      <w:r w:rsidRPr="00914681">
        <w:rPr>
          <w:rFonts w:ascii="Times New Roman" w:hAnsi="Times New Roman" w:cs="Times New Roman"/>
        </w:rPr>
        <w:t>Do not include STC number unless this is needed to disambiguate editions printed in the same year</w:t>
      </w:r>
      <w:r w:rsidR="00140C65" w:rsidRPr="00914681">
        <w:rPr>
          <w:rFonts w:ascii="Times New Roman" w:hAnsi="Times New Roman" w:cs="Times New Roman"/>
        </w:rPr>
        <w:t>; if it is needed, cite as follows:</w:t>
      </w:r>
      <w:r w:rsidR="000757A6" w:rsidRPr="00914681">
        <w:rPr>
          <w:rFonts w:ascii="Times New Roman" w:hAnsi="Times New Roman" w:cs="Times New Roman"/>
        </w:rPr>
        <w:t xml:space="preserve"> Bullein, William</w:t>
      </w:r>
      <w:r w:rsidR="00C55D41" w:rsidRPr="00914681">
        <w:rPr>
          <w:rFonts w:ascii="Times New Roman" w:hAnsi="Times New Roman" w:cs="Times New Roman"/>
        </w:rPr>
        <w:t xml:space="preserve">. 1564. </w:t>
      </w:r>
      <w:r w:rsidR="009F469D" w:rsidRPr="00914681">
        <w:rPr>
          <w:rFonts w:ascii="Times New Roman" w:hAnsi="Times New Roman" w:cs="Times New Roman"/>
          <w:i/>
        </w:rPr>
        <w:t>A Dialogue both Pleasaunte and Pietifull</w:t>
      </w:r>
      <w:r w:rsidR="00C55D41" w:rsidRPr="00914681">
        <w:rPr>
          <w:rFonts w:ascii="Times New Roman" w:hAnsi="Times New Roman" w:cs="Times New Roman"/>
        </w:rPr>
        <w:t>. John Kingston.</w:t>
      </w:r>
      <w:r w:rsidR="009F469D" w:rsidRPr="00914681">
        <w:rPr>
          <w:rFonts w:ascii="Times New Roman" w:hAnsi="Times New Roman" w:cs="Times New Roman"/>
        </w:rPr>
        <w:t xml:space="preserve"> STC (2nd edn), 4036.5</w:t>
      </w:r>
      <w:r w:rsidR="006C36A2" w:rsidRPr="00914681">
        <w:rPr>
          <w:rFonts w:ascii="Times New Roman" w:hAnsi="Times New Roman" w:cs="Times New Roman"/>
        </w:rPr>
        <w:t>.</w:t>
      </w:r>
    </w:p>
    <w:p w14:paraId="7A7A9F47" w14:textId="57662FA6" w:rsidR="000D0DE9" w:rsidRPr="00914681" w:rsidRDefault="000D0DE9" w:rsidP="002036BF">
      <w:pPr>
        <w:spacing w:before="240" w:after="80"/>
        <w:ind w:right="-329"/>
        <w:rPr>
          <w:rFonts w:ascii="Times New Roman" w:hAnsi="Times New Roman" w:cs="Times New Roman"/>
          <w:b/>
        </w:rPr>
      </w:pPr>
      <w:r w:rsidRPr="00914681">
        <w:rPr>
          <w:rFonts w:ascii="Times New Roman" w:hAnsi="Times New Roman" w:cs="Times New Roman"/>
          <w:b/>
        </w:rPr>
        <w:t>Q. How do I reference editions of primary texts printed after 1700</w:t>
      </w:r>
      <w:r w:rsidR="0018240E" w:rsidRPr="00914681">
        <w:rPr>
          <w:rFonts w:ascii="Times New Roman" w:hAnsi="Times New Roman" w:cs="Times New Roman"/>
          <w:b/>
        </w:rPr>
        <w:t xml:space="preserve"> in the bibliography</w:t>
      </w:r>
      <w:r w:rsidRPr="00914681">
        <w:rPr>
          <w:rFonts w:ascii="Times New Roman" w:hAnsi="Times New Roman" w:cs="Times New Roman"/>
          <w:b/>
        </w:rPr>
        <w:t>?</w:t>
      </w:r>
    </w:p>
    <w:p w14:paraId="7AA992B6" w14:textId="610DECB5" w:rsidR="000D0193" w:rsidRPr="00914681" w:rsidRDefault="000E02C3" w:rsidP="000D0193">
      <w:pPr>
        <w:pStyle w:val="ListParagraph"/>
        <w:numPr>
          <w:ilvl w:val="0"/>
          <w:numId w:val="18"/>
        </w:numPr>
        <w:spacing w:after="80"/>
        <w:ind w:left="714" w:right="-329" w:hanging="357"/>
        <w:rPr>
          <w:rFonts w:ascii="Times New Roman" w:hAnsi="Times New Roman" w:cs="Times New Roman"/>
        </w:rPr>
      </w:pPr>
      <w:r w:rsidRPr="00914681">
        <w:rPr>
          <w:rFonts w:ascii="Times New Roman" w:hAnsi="Times New Roman" w:cs="Times New Roman"/>
        </w:rPr>
        <w:t>Put these in a separate section from primary texts printed before 1700.</w:t>
      </w:r>
    </w:p>
    <w:p w14:paraId="2020CD01" w14:textId="5FB52E25" w:rsidR="002036BF" w:rsidRPr="00914681" w:rsidRDefault="002036BF" w:rsidP="002036BF">
      <w:pPr>
        <w:pStyle w:val="ListParagraph"/>
        <w:numPr>
          <w:ilvl w:val="0"/>
          <w:numId w:val="18"/>
        </w:numPr>
        <w:spacing w:after="80"/>
        <w:ind w:left="714" w:right="-329" w:hanging="357"/>
        <w:rPr>
          <w:rFonts w:ascii="Times New Roman" w:hAnsi="Times New Roman" w:cs="Times New Roman"/>
        </w:rPr>
      </w:pPr>
      <w:r w:rsidRPr="00914681">
        <w:rPr>
          <w:rFonts w:ascii="Times New Roman" w:hAnsi="Times New Roman" w:cs="Times New Roman"/>
        </w:rPr>
        <w:t xml:space="preserve">Remember that these need to link to the author-date system used in the notes; please give the information as in the following example: </w:t>
      </w:r>
    </w:p>
    <w:p w14:paraId="44B83368" w14:textId="378B1FF4" w:rsidR="002036BF" w:rsidRPr="00914681" w:rsidRDefault="002036BF" w:rsidP="00C86E24">
      <w:pPr>
        <w:spacing w:after="80"/>
        <w:ind w:left="993" w:right="-329"/>
        <w:rPr>
          <w:rFonts w:ascii="Times New Roman" w:hAnsi="Times New Roman" w:cs="Times New Roman"/>
        </w:rPr>
      </w:pPr>
      <w:r w:rsidRPr="00914681">
        <w:rPr>
          <w:rFonts w:ascii="Times New Roman" w:hAnsi="Times New Roman" w:cs="Times New Roman"/>
        </w:rPr>
        <w:t>Erasmus, Des</w:t>
      </w:r>
      <w:r w:rsidR="00F42C36" w:rsidRPr="00914681">
        <w:rPr>
          <w:rFonts w:ascii="Times New Roman" w:hAnsi="Times New Roman" w:cs="Times New Roman"/>
        </w:rPr>
        <w:t>i</w:t>
      </w:r>
      <w:r w:rsidRPr="00914681">
        <w:rPr>
          <w:rFonts w:ascii="Times New Roman" w:hAnsi="Times New Roman" w:cs="Times New Roman"/>
        </w:rPr>
        <w:t>derius</w:t>
      </w:r>
      <w:r w:rsidR="00F42C36" w:rsidRPr="00914681">
        <w:rPr>
          <w:rFonts w:ascii="Times New Roman" w:hAnsi="Times New Roman" w:cs="Times New Roman"/>
        </w:rPr>
        <w:t>.</w:t>
      </w:r>
      <w:r w:rsidRPr="00914681">
        <w:rPr>
          <w:rFonts w:ascii="Times New Roman" w:hAnsi="Times New Roman" w:cs="Times New Roman"/>
        </w:rPr>
        <w:t xml:space="preserve"> </w:t>
      </w:r>
      <w:r w:rsidR="00F42C36" w:rsidRPr="00914681">
        <w:rPr>
          <w:rFonts w:ascii="Times New Roman" w:hAnsi="Times New Roman" w:cs="Times New Roman"/>
        </w:rPr>
        <w:t xml:space="preserve">1997. </w:t>
      </w:r>
      <w:r w:rsidR="00DF049E" w:rsidRPr="00914681">
        <w:rPr>
          <w:rFonts w:ascii="Times New Roman" w:hAnsi="Times New Roman" w:cs="Times New Roman"/>
          <w:i/>
        </w:rPr>
        <w:t xml:space="preserve">The </w:t>
      </w:r>
      <w:r w:rsidR="00F42C36" w:rsidRPr="00914681">
        <w:rPr>
          <w:rFonts w:ascii="Times New Roman" w:hAnsi="Times New Roman" w:cs="Times New Roman"/>
          <w:i/>
        </w:rPr>
        <w:t>Colloquies</w:t>
      </w:r>
      <w:r w:rsidRPr="00914681">
        <w:rPr>
          <w:rFonts w:ascii="Times New Roman" w:hAnsi="Times New Roman" w:cs="Times New Roman"/>
        </w:rPr>
        <w:t xml:space="preserve">, </w:t>
      </w:r>
      <w:r w:rsidR="00505D3F" w:rsidRPr="00914681">
        <w:rPr>
          <w:rFonts w:ascii="Times New Roman" w:hAnsi="Times New Roman" w:cs="Times New Roman"/>
        </w:rPr>
        <w:t>ed</w:t>
      </w:r>
      <w:r w:rsidR="00DB2CA4" w:rsidRPr="00914681">
        <w:rPr>
          <w:rFonts w:ascii="Times New Roman" w:hAnsi="Times New Roman" w:cs="Times New Roman"/>
        </w:rPr>
        <w:t>. C</w:t>
      </w:r>
      <w:r w:rsidR="00F42C36" w:rsidRPr="00914681">
        <w:rPr>
          <w:rFonts w:ascii="Times New Roman" w:hAnsi="Times New Roman" w:cs="Times New Roman"/>
        </w:rPr>
        <w:t>raig R. Thompson.</w:t>
      </w:r>
      <w:r w:rsidR="00505D3F" w:rsidRPr="00914681">
        <w:rPr>
          <w:rFonts w:ascii="Times New Roman" w:hAnsi="Times New Roman" w:cs="Times New Roman"/>
        </w:rPr>
        <w:t xml:space="preserve"> </w:t>
      </w:r>
      <w:r w:rsidR="00505D3F" w:rsidRPr="00914681">
        <w:rPr>
          <w:rFonts w:ascii="Times New Roman" w:hAnsi="Times New Roman" w:cs="Times New Roman"/>
          <w:i/>
        </w:rPr>
        <w:t>Collected Works of Erasmus</w:t>
      </w:r>
      <w:r w:rsidR="006D7A42" w:rsidRPr="00914681">
        <w:rPr>
          <w:rFonts w:ascii="Times New Roman" w:hAnsi="Times New Roman" w:cs="Times New Roman"/>
        </w:rPr>
        <w:t>, vols 39-40</w:t>
      </w:r>
      <w:r w:rsidR="00F42C36" w:rsidRPr="00914681">
        <w:rPr>
          <w:rFonts w:ascii="Times New Roman" w:hAnsi="Times New Roman" w:cs="Times New Roman"/>
        </w:rPr>
        <w:t>. Toronto: Toronto University Press</w:t>
      </w:r>
      <w:r w:rsidR="00DF049E" w:rsidRPr="00914681">
        <w:rPr>
          <w:rFonts w:ascii="Times New Roman" w:hAnsi="Times New Roman" w:cs="Times New Roman"/>
        </w:rPr>
        <w:t>.</w:t>
      </w:r>
    </w:p>
    <w:p w14:paraId="06680FD4" w14:textId="422702E5" w:rsidR="0018240E" w:rsidRPr="00914681" w:rsidRDefault="0018240E" w:rsidP="0018240E">
      <w:pPr>
        <w:spacing w:before="240" w:after="80"/>
        <w:ind w:right="-329"/>
        <w:rPr>
          <w:rFonts w:ascii="Times New Roman" w:hAnsi="Times New Roman" w:cs="Times New Roman"/>
          <w:b/>
        </w:rPr>
      </w:pPr>
      <w:r w:rsidRPr="00914681">
        <w:rPr>
          <w:rFonts w:ascii="Times New Roman" w:hAnsi="Times New Roman" w:cs="Times New Roman"/>
          <w:b/>
        </w:rPr>
        <w:t>Q. How do I reference secondary texts printed after 1700 in the bibliography?</w:t>
      </w:r>
    </w:p>
    <w:p w14:paraId="641C4803" w14:textId="2015CD91" w:rsidR="0018240E" w:rsidRPr="00914681" w:rsidRDefault="0018240E" w:rsidP="00172820">
      <w:pPr>
        <w:pStyle w:val="ListParagraph"/>
        <w:numPr>
          <w:ilvl w:val="0"/>
          <w:numId w:val="19"/>
        </w:numPr>
        <w:spacing w:after="80"/>
        <w:ind w:left="714" w:right="-329" w:hanging="357"/>
        <w:rPr>
          <w:rFonts w:ascii="Times New Roman" w:hAnsi="Times New Roman" w:cs="Times New Roman"/>
        </w:rPr>
      </w:pPr>
      <w:r w:rsidRPr="00914681">
        <w:rPr>
          <w:rFonts w:ascii="Times New Roman" w:hAnsi="Times New Roman" w:cs="Times New Roman"/>
        </w:rPr>
        <w:t>Secondary works should appear in a separate section of your bibliography</w:t>
      </w:r>
      <w:r w:rsidR="006B24AA" w:rsidRPr="00914681">
        <w:rPr>
          <w:rFonts w:ascii="Times New Roman" w:hAnsi="Times New Roman" w:cs="Times New Roman"/>
        </w:rPr>
        <w:t>.</w:t>
      </w:r>
    </w:p>
    <w:p w14:paraId="7F7C062B" w14:textId="78DFADA9" w:rsidR="006B24AA" w:rsidRPr="00914681" w:rsidRDefault="006B24AA" w:rsidP="0018240E">
      <w:pPr>
        <w:pStyle w:val="ListParagraph"/>
        <w:numPr>
          <w:ilvl w:val="0"/>
          <w:numId w:val="19"/>
        </w:numPr>
        <w:spacing w:before="240" w:after="80"/>
        <w:ind w:right="-329"/>
        <w:rPr>
          <w:rFonts w:ascii="Times New Roman" w:hAnsi="Times New Roman" w:cs="Times New Roman"/>
        </w:rPr>
      </w:pPr>
      <w:r w:rsidRPr="00914681">
        <w:rPr>
          <w:rFonts w:ascii="Times New Roman" w:hAnsi="Times New Roman" w:cs="Times New Roman"/>
        </w:rPr>
        <w:t>Capitalise all substantive words in titles</w:t>
      </w:r>
      <w:r w:rsidR="000C62A8" w:rsidRPr="00914681">
        <w:rPr>
          <w:rFonts w:ascii="Times New Roman" w:hAnsi="Times New Roman" w:cs="Times New Roman"/>
        </w:rPr>
        <w:t>, as well as the first word and the first word after a colon.</w:t>
      </w:r>
    </w:p>
    <w:p w14:paraId="381630DE" w14:textId="05CA4500" w:rsidR="00323DCE" w:rsidRPr="00914681" w:rsidRDefault="00323DCE" w:rsidP="0018240E">
      <w:pPr>
        <w:pStyle w:val="ListParagraph"/>
        <w:numPr>
          <w:ilvl w:val="0"/>
          <w:numId w:val="19"/>
        </w:numPr>
        <w:spacing w:before="240" w:after="80"/>
        <w:ind w:right="-329"/>
        <w:rPr>
          <w:rFonts w:ascii="Times New Roman" w:hAnsi="Times New Roman" w:cs="Times New Roman"/>
        </w:rPr>
      </w:pPr>
      <w:r w:rsidRPr="00914681">
        <w:rPr>
          <w:rFonts w:ascii="Times New Roman" w:hAnsi="Times New Roman" w:cs="Times New Roman"/>
        </w:rPr>
        <w:t xml:space="preserve">Use </w:t>
      </w:r>
      <w:r w:rsidRPr="00914681">
        <w:rPr>
          <w:rFonts w:ascii="Times New Roman" w:hAnsi="Times New Roman" w:cs="Times New Roman"/>
          <w:i/>
        </w:rPr>
        <w:t>et al.</w:t>
      </w:r>
      <w:r w:rsidRPr="00914681">
        <w:rPr>
          <w:rFonts w:ascii="Times New Roman" w:hAnsi="Times New Roman" w:cs="Times New Roman"/>
        </w:rPr>
        <w:t xml:space="preserve"> when there are three or more authors/editors.</w:t>
      </w:r>
    </w:p>
    <w:p w14:paraId="4753CD46" w14:textId="41546EB2" w:rsidR="00323DCE" w:rsidRPr="00914681" w:rsidRDefault="00323DCE" w:rsidP="0018240E">
      <w:pPr>
        <w:pStyle w:val="ListParagraph"/>
        <w:numPr>
          <w:ilvl w:val="0"/>
          <w:numId w:val="19"/>
        </w:numPr>
        <w:spacing w:before="240" w:after="80"/>
        <w:ind w:right="-329"/>
        <w:rPr>
          <w:rFonts w:ascii="Times New Roman" w:hAnsi="Times New Roman" w:cs="Times New Roman"/>
        </w:rPr>
      </w:pPr>
      <w:r w:rsidRPr="00914681">
        <w:rPr>
          <w:rFonts w:ascii="Times New Roman" w:hAnsi="Times New Roman" w:cs="Times New Roman"/>
        </w:rPr>
        <w:t>Where there are two authors, only invert the first and second name of the first author.</w:t>
      </w:r>
    </w:p>
    <w:p w14:paraId="552BE46B" w14:textId="64414508" w:rsidR="007D1632" w:rsidRPr="00914681" w:rsidRDefault="0018240E" w:rsidP="00172820">
      <w:pPr>
        <w:pStyle w:val="ListParagraph"/>
        <w:numPr>
          <w:ilvl w:val="0"/>
          <w:numId w:val="19"/>
        </w:numPr>
        <w:spacing w:before="240" w:after="80"/>
        <w:ind w:left="714" w:right="-329" w:hanging="357"/>
        <w:rPr>
          <w:rFonts w:ascii="Times New Roman" w:hAnsi="Times New Roman" w:cs="Times New Roman"/>
        </w:rPr>
      </w:pPr>
      <w:r w:rsidRPr="00914681">
        <w:rPr>
          <w:rFonts w:ascii="Times New Roman" w:hAnsi="Times New Roman" w:cs="Times New Roman"/>
        </w:rPr>
        <w:t>Again, these need to link to the author-date system used in the notes; please use the following formats</w:t>
      </w:r>
      <w:r w:rsidR="0010319C" w:rsidRPr="00914681">
        <w:rPr>
          <w:rFonts w:ascii="Times New Roman" w:hAnsi="Times New Roman" w:cs="Times New Roman"/>
        </w:rPr>
        <w:t>:</w:t>
      </w:r>
      <w:r w:rsidRPr="00914681">
        <w:rPr>
          <w:rFonts w:ascii="Times New Roman" w:hAnsi="Times New Roman" w:cs="Times New Roman"/>
        </w:rPr>
        <w:t xml:space="preserve"> </w:t>
      </w:r>
    </w:p>
    <w:p w14:paraId="1FCA7E93" w14:textId="77777777" w:rsidR="00262BBF" w:rsidRPr="00914681" w:rsidRDefault="00262BBF" w:rsidP="00262BBF">
      <w:pPr>
        <w:pStyle w:val="ListParagraph"/>
        <w:spacing w:before="240" w:after="80"/>
        <w:ind w:left="1440" w:right="-329"/>
        <w:rPr>
          <w:rFonts w:ascii="Times New Roman" w:hAnsi="Times New Roman" w:cs="Times New Roman"/>
        </w:rPr>
      </w:pPr>
    </w:p>
    <w:p w14:paraId="5C741385" w14:textId="0D998CA7" w:rsidR="00443B19" w:rsidRPr="00914681" w:rsidRDefault="00443B19" w:rsidP="00172820">
      <w:pPr>
        <w:pStyle w:val="ListParagraph"/>
        <w:numPr>
          <w:ilvl w:val="0"/>
          <w:numId w:val="19"/>
        </w:numPr>
        <w:spacing w:after="0"/>
        <w:ind w:left="714" w:right="-329" w:hanging="357"/>
        <w:rPr>
          <w:rFonts w:ascii="Times New Roman" w:hAnsi="Times New Roman" w:cs="Times New Roman"/>
          <w:u w:val="single"/>
        </w:rPr>
      </w:pPr>
      <w:r w:rsidRPr="00914681">
        <w:rPr>
          <w:rFonts w:ascii="Times New Roman" w:hAnsi="Times New Roman" w:cs="Times New Roman"/>
          <w:u w:val="single"/>
        </w:rPr>
        <w:t>References to books</w:t>
      </w:r>
    </w:p>
    <w:p w14:paraId="56B58A27" w14:textId="5C356B50" w:rsidR="00492DAF" w:rsidRPr="00914681" w:rsidRDefault="00492DAF" w:rsidP="00321C78">
      <w:pPr>
        <w:pStyle w:val="ListParagraph"/>
        <w:spacing w:after="0"/>
        <w:ind w:right="-329"/>
        <w:rPr>
          <w:rStyle w:val="a-size-large"/>
          <w:rFonts w:ascii="Times New Roman" w:hAnsi="Times New Roman" w:cs="Times New Roman"/>
        </w:rPr>
      </w:pPr>
      <w:r w:rsidRPr="00914681">
        <w:rPr>
          <w:rFonts w:ascii="Times New Roman" w:eastAsia="Times New Roman" w:hAnsi="Times New Roman" w:cs="Times New Roman"/>
          <w:bCs/>
          <w:kern w:val="36"/>
          <w:lang w:eastAsia="en-GB"/>
        </w:rPr>
        <w:t>Brooks, Christopher</w:t>
      </w:r>
      <w:r w:rsidR="006B24AA" w:rsidRPr="00914681">
        <w:rPr>
          <w:rFonts w:ascii="Times New Roman" w:eastAsia="Times New Roman" w:hAnsi="Times New Roman" w:cs="Times New Roman"/>
          <w:bCs/>
          <w:kern w:val="36"/>
          <w:lang w:eastAsia="en-GB"/>
        </w:rPr>
        <w:t>.</w:t>
      </w:r>
      <w:r w:rsidRPr="00914681">
        <w:rPr>
          <w:rFonts w:ascii="Times New Roman" w:eastAsia="Times New Roman" w:hAnsi="Times New Roman" w:cs="Times New Roman"/>
          <w:bCs/>
          <w:kern w:val="36"/>
          <w:lang w:eastAsia="en-GB"/>
        </w:rPr>
        <w:t xml:space="preserve"> 1986. </w:t>
      </w:r>
      <w:r w:rsidRPr="00914681">
        <w:rPr>
          <w:rFonts w:ascii="Times New Roman" w:eastAsia="Times New Roman" w:hAnsi="Times New Roman" w:cs="Times New Roman"/>
          <w:bCs/>
          <w:i/>
          <w:kern w:val="36"/>
          <w:lang w:eastAsia="en-GB"/>
        </w:rPr>
        <w:t xml:space="preserve">Pettyfoggers and Vipers of the Commonweal: </w:t>
      </w:r>
      <w:r w:rsidRPr="00914681">
        <w:rPr>
          <w:rStyle w:val="a-size-large"/>
          <w:rFonts w:ascii="Times New Roman" w:hAnsi="Times New Roman" w:cs="Times New Roman"/>
          <w:i/>
        </w:rPr>
        <w:t>The ‘Lower Branch’ of the Legal Profession in Early Modern England</w:t>
      </w:r>
      <w:r w:rsidRPr="00914681">
        <w:rPr>
          <w:rStyle w:val="a-size-large"/>
          <w:rFonts w:ascii="Times New Roman" w:hAnsi="Times New Roman" w:cs="Times New Roman"/>
        </w:rPr>
        <w:t>. Cambridge: Cambridge University Press</w:t>
      </w:r>
      <w:r w:rsidR="00262BBF" w:rsidRPr="00914681">
        <w:rPr>
          <w:rStyle w:val="a-size-large"/>
          <w:rFonts w:ascii="Times New Roman" w:hAnsi="Times New Roman" w:cs="Times New Roman"/>
        </w:rPr>
        <w:t>.</w:t>
      </w:r>
    </w:p>
    <w:p w14:paraId="0862D167" w14:textId="2D5823FA" w:rsidR="003659BC" w:rsidRPr="00914681" w:rsidRDefault="003659BC" w:rsidP="003659BC">
      <w:pPr>
        <w:pStyle w:val="ListParagraph"/>
        <w:numPr>
          <w:ilvl w:val="0"/>
          <w:numId w:val="23"/>
        </w:numPr>
        <w:spacing w:after="0"/>
        <w:ind w:left="1560" w:right="-329"/>
        <w:rPr>
          <w:rStyle w:val="a-size-large"/>
          <w:rFonts w:ascii="Times New Roman" w:hAnsi="Times New Roman" w:cs="Times New Roman"/>
        </w:rPr>
      </w:pPr>
      <w:r w:rsidRPr="00914681">
        <w:rPr>
          <w:rStyle w:val="a-size-large"/>
          <w:rFonts w:ascii="Times New Roman" w:hAnsi="Times New Roman" w:cs="Times New Roman"/>
        </w:rPr>
        <w:t>Where there are two (or more) places of publication listed for the same publisher, give the first town/city only.</w:t>
      </w:r>
    </w:p>
    <w:p w14:paraId="45FA2B4C" w14:textId="77777777" w:rsidR="006B24AA" w:rsidRPr="00914681" w:rsidRDefault="006B24AA" w:rsidP="00321C78">
      <w:pPr>
        <w:pStyle w:val="ListParagraph"/>
        <w:spacing w:after="0"/>
        <w:ind w:right="-329"/>
        <w:rPr>
          <w:rFonts w:ascii="Times New Roman" w:hAnsi="Times New Roman" w:cs="Times New Roman"/>
        </w:rPr>
      </w:pPr>
    </w:p>
    <w:p w14:paraId="1A1348BF" w14:textId="295BD495" w:rsidR="00443B19" w:rsidRPr="00914681" w:rsidRDefault="00443B19" w:rsidP="00321C78">
      <w:pPr>
        <w:pStyle w:val="ListParagraph"/>
        <w:numPr>
          <w:ilvl w:val="0"/>
          <w:numId w:val="19"/>
        </w:numPr>
        <w:spacing w:after="0"/>
        <w:ind w:right="-329"/>
        <w:rPr>
          <w:rFonts w:ascii="Times New Roman" w:hAnsi="Times New Roman" w:cs="Times New Roman"/>
        </w:rPr>
      </w:pPr>
      <w:r w:rsidRPr="00914681">
        <w:rPr>
          <w:rFonts w:ascii="Times New Roman" w:hAnsi="Times New Roman" w:cs="Times New Roman"/>
          <w:u w:val="single"/>
        </w:rPr>
        <w:t>References to chapters/essays in book</w:t>
      </w:r>
      <w:r w:rsidRPr="00914681">
        <w:rPr>
          <w:rFonts w:ascii="Times New Roman" w:hAnsi="Times New Roman" w:cs="Times New Roman"/>
        </w:rPr>
        <w:t>s</w:t>
      </w:r>
    </w:p>
    <w:p w14:paraId="366F3D36" w14:textId="1B7323C7" w:rsidR="006B24AA" w:rsidRPr="00914681" w:rsidRDefault="006B24AA" w:rsidP="00321C78">
      <w:pPr>
        <w:pStyle w:val="ListParagraph"/>
        <w:spacing w:after="0" w:line="240" w:lineRule="auto"/>
        <w:outlineLvl w:val="0"/>
        <w:rPr>
          <w:rFonts w:ascii="Times New Roman" w:hAnsi="Times New Roman" w:cs="Times New Roman"/>
          <w:iCs/>
          <w:color w:val="000000" w:themeColor="text1"/>
        </w:rPr>
      </w:pPr>
      <w:r w:rsidRPr="00914681">
        <w:rPr>
          <w:rFonts w:ascii="Times New Roman" w:hAnsi="Times New Roman" w:cs="Times New Roman"/>
          <w:iCs/>
          <w:color w:val="000000" w:themeColor="text1"/>
        </w:rPr>
        <w:t xml:space="preserve">Parker, Patricia. 2007. ‘Hysteron Proteron: </w:t>
      </w:r>
      <w:r w:rsidR="00323DCE" w:rsidRPr="00914681">
        <w:rPr>
          <w:rFonts w:ascii="Times New Roman" w:hAnsi="Times New Roman" w:cs="Times New Roman"/>
          <w:iCs/>
          <w:color w:val="000000" w:themeColor="text1"/>
        </w:rPr>
        <w:t xml:space="preserve">Or </w:t>
      </w:r>
      <w:r w:rsidRPr="00914681">
        <w:rPr>
          <w:rFonts w:ascii="Times New Roman" w:hAnsi="Times New Roman" w:cs="Times New Roman"/>
          <w:iCs/>
          <w:color w:val="000000" w:themeColor="text1"/>
        </w:rPr>
        <w:t>the Preposterous’</w:t>
      </w:r>
      <w:r w:rsidR="0082586E" w:rsidRPr="00914681">
        <w:rPr>
          <w:rFonts w:ascii="Times New Roman" w:hAnsi="Times New Roman" w:cs="Times New Roman"/>
          <w:iCs/>
          <w:color w:val="000000" w:themeColor="text1"/>
        </w:rPr>
        <w:t>.</w:t>
      </w:r>
      <w:r w:rsidRPr="00914681">
        <w:rPr>
          <w:rFonts w:ascii="Times New Roman" w:hAnsi="Times New Roman" w:cs="Times New Roman"/>
          <w:iCs/>
          <w:color w:val="000000" w:themeColor="text1"/>
        </w:rPr>
        <w:t xml:space="preserve"> </w:t>
      </w:r>
      <w:r w:rsidR="004530E2" w:rsidRPr="00914681">
        <w:rPr>
          <w:rFonts w:ascii="Times New Roman" w:hAnsi="Times New Roman" w:cs="Times New Roman"/>
          <w:iCs/>
          <w:color w:val="000000" w:themeColor="text1"/>
        </w:rPr>
        <w:t>I</w:t>
      </w:r>
      <w:r w:rsidRPr="00914681">
        <w:rPr>
          <w:rFonts w:ascii="Times New Roman" w:hAnsi="Times New Roman" w:cs="Times New Roman"/>
          <w:iCs/>
          <w:color w:val="000000" w:themeColor="text1"/>
        </w:rPr>
        <w:t xml:space="preserve">n Sylvia Adamson </w:t>
      </w:r>
      <w:r w:rsidRPr="00914681">
        <w:rPr>
          <w:rFonts w:ascii="Times New Roman" w:hAnsi="Times New Roman" w:cs="Times New Roman"/>
          <w:i/>
          <w:iCs/>
          <w:color w:val="000000" w:themeColor="text1"/>
        </w:rPr>
        <w:t>et al.</w:t>
      </w:r>
      <w:r w:rsidRPr="00914681">
        <w:rPr>
          <w:rFonts w:ascii="Times New Roman" w:hAnsi="Times New Roman" w:cs="Times New Roman"/>
          <w:iCs/>
          <w:color w:val="000000" w:themeColor="text1"/>
        </w:rPr>
        <w:t xml:space="preserve"> (eds), </w:t>
      </w:r>
      <w:r w:rsidRPr="00914681">
        <w:rPr>
          <w:rFonts w:ascii="Times New Roman" w:hAnsi="Times New Roman" w:cs="Times New Roman"/>
          <w:i/>
          <w:iCs/>
          <w:color w:val="000000" w:themeColor="text1"/>
        </w:rPr>
        <w:t>Renaissance Figures of Speech</w:t>
      </w:r>
      <w:r w:rsidRPr="00914681">
        <w:rPr>
          <w:rFonts w:ascii="Times New Roman" w:hAnsi="Times New Roman" w:cs="Times New Roman"/>
          <w:iCs/>
          <w:color w:val="000000" w:themeColor="text1"/>
        </w:rPr>
        <w:t>. Cambridge: Cambridge University Press: 133-45</w:t>
      </w:r>
      <w:r w:rsidR="00262BBF" w:rsidRPr="00914681">
        <w:rPr>
          <w:rFonts w:ascii="Times New Roman" w:hAnsi="Times New Roman" w:cs="Times New Roman"/>
          <w:iCs/>
          <w:color w:val="000000" w:themeColor="text1"/>
        </w:rPr>
        <w:t>.</w:t>
      </w:r>
    </w:p>
    <w:p w14:paraId="42F72707" w14:textId="3176B448" w:rsidR="006B24AA" w:rsidRPr="00914681" w:rsidRDefault="006B24AA" w:rsidP="00321C78">
      <w:pPr>
        <w:pStyle w:val="ListParagraph"/>
        <w:spacing w:after="0"/>
        <w:ind w:right="-329"/>
        <w:rPr>
          <w:rFonts w:ascii="Times New Roman" w:hAnsi="Times New Roman" w:cs="Times New Roman"/>
        </w:rPr>
      </w:pPr>
    </w:p>
    <w:p w14:paraId="2ABB3CC3" w14:textId="75DD9BC4" w:rsidR="00443B19" w:rsidRPr="00914681" w:rsidRDefault="00443B19" w:rsidP="00321C78">
      <w:pPr>
        <w:pStyle w:val="ListParagraph"/>
        <w:numPr>
          <w:ilvl w:val="0"/>
          <w:numId w:val="19"/>
        </w:numPr>
        <w:spacing w:after="0"/>
        <w:ind w:right="-329"/>
        <w:rPr>
          <w:rFonts w:ascii="Times New Roman" w:hAnsi="Times New Roman" w:cs="Times New Roman"/>
          <w:u w:val="single"/>
        </w:rPr>
      </w:pPr>
      <w:r w:rsidRPr="00914681">
        <w:rPr>
          <w:rFonts w:ascii="Times New Roman" w:hAnsi="Times New Roman" w:cs="Times New Roman"/>
          <w:u w:val="single"/>
        </w:rPr>
        <w:t>References to articles in journals</w:t>
      </w:r>
    </w:p>
    <w:p w14:paraId="0B00ABE2" w14:textId="6E4AFE6A" w:rsidR="004530E2" w:rsidRPr="00914681" w:rsidRDefault="004530E2" w:rsidP="00321C78">
      <w:pPr>
        <w:pStyle w:val="ListParagraph"/>
        <w:spacing w:after="0" w:line="240" w:lineRule="auto"/>
        <w:outlineLvl w:val="0"/>
        <w:rPr>
          <w:rFonts w:ascii="Times New Roman" w:eastAsia="Times New Roman" w:hAnsi="Times New Roman" w:cs="Times New Roman"/>
          <w:lang w:eastAsia="en-GB"/>
        </w:rPr>
      </w:pPr>
      <w:r w:rsidRPr="00914681">
        <w:rPr>
          <w:rFonts w:ascii="Times New Roman" w:eastAsia="Times New Roman" w:hAnsi="Times New Roman" w:cs="Times New Roman"/>
          <w:bCs/>
          <w:kern w:val="36"/>
          <w:lang w:eastAsia="en-GB"/>
        </w:rPr>
        <w:t>Melnikoff, Kirk. 2005. ‘Jones’s Pen and Marlowe’s Socks: Richard Jones, Print Culture, and the Beginnings of English Dramatic Literature’</w:t>
      </w:r>
      <w:r w:rsidR="0082586E" w:rsidRPr="00914681">
        <w:rPr>
          <w:rFonts w:ascii="Times New Roman" w:eastAsia="Times New Roman" w:hAnsi="Times New Roman" w:cs="Times New Roman"/>
          <w:bCs/>
          <w:kern w:val="36"/>
          <w:lang w:eastAsia="en-GB"/>
        </w:rPr>
        <w:t>.</w:t>
      </w:r>
      <w:r w:rsidRPr="00914681">
        <w:rPr>
          <w:rFonts w:ascii="Times New Roman" w:eastAsia="Times New Roman" w:hAnsi="Times New Roman" w:cs="Times New Roman"/>
          <w:bCs/>
          <w:kern w:val="36"/>
          <w:lang w:eastAsia="en-GB"/>
        </w:rPr>
        <w:t xml:space="preserve"> </w:t>
      </w:r>
      <w:r w:rsidRPr="00914681">
        <w:rPr>
          <w:rFonts w:ascii="Times New Roman" w:eastAsia="Times New Roman" w:hAnsi="Times New Roman" w:cs="Times New Roman"/>
          <w:i/>
          <w:iCs/>
          <w:lang w:eastAsia="en-GB"/>
        </w:rPr>
        <w:t>Studies in Philology</w:t>
      </w:r>
      <w:r w:rsidRPr="00914681">
        <w:rPr>
          <w:rFonts w:ascii="Times New Roman" w:eastAsia="Times New Roman" w:hAnsi="Times New Roman" w:cs="Times New Roman"/>
          <w:lang w:eastAsia="en-GB"/>
        </w:rPr>
        <w:t xml:space="preserve"> 102: 184-2009</w:t>
      </w:r>
      <w:r w:rsidR="00262BBF" w:rsidRPr="00914681">
        <w:rPr>
          <w:rFonts w:ascii="Times New Roman" w:eastAsia="Times New Roman" w:hAnsi="Times New Roman" w:cs="Times New Roman"/>
          <w:lang w:eastAsia="en-GB"/>
        </w:rPr>
        <w:t>.</w:t>
      </w:r>
    </w:p>
    <w:p w14:paraId="4E0F1F58" w14:textId="228577E1" w:rsidR="00823FBA" w:rsidRPr="00914681" w:rsidRDefault="00823FBA" w:rsidP="00823FBA">
      <w:pPr>
        <w:pStyle w:val="ListParagraph"/>
        <w:numPr>
          <w:ilvl w:val="0"/>
          <w:numId w:val="24"/>
        </w:numPr>
        <w:spacing w:after="0" w:line="240" w:lineRule="auto"/>
        <w:ind w:left="1560"/>
        <w:outlineLvl w:val="0"/>
        <w:rPr>
          <w:rFonts w:ascii="Times New Roman" w:eastAsia="Times New Roman" w:hAnsi="Times New Roman" w:cs="Times New Roman"/>
          <w:lang w:eastAsia="en-GB"/>
        </w:rPr>
      </w:pPr>
      <w:r w:rsidRPr="00914681">
        <w:rPr>
          <w:rFonts w:ascii="Times New Roman" w:eastAsia="Times New Roman" w:hAnsi="Times New Roman" w:cs="Times New Roman"/>
          <w:lang w:eastAsia="en-GB"/>
        </w:rPr>
        <w:t>Note: for space-saving reasons, you do not need to include issue number, as the article will be locatable by its page range.</w:t>
      </w:r>
    </w:p>
    <w:p w14:paraId="204E3EFF" w14:textId="77777777" w:rsidR="00F8606E" w:rsidRPr="00914681" w:rsidRDefault="00F8606E" w:rsidP="00321C78">
      <w:pPr>
        <w:pStyle w:val="ListParagraph"/>
        <w:spacing w:after="0"/>
        <w:ind w:right="-329"/>
        <w:rPr>
          <w:rFonts w:ascii="Times New Roman" w:hAnsi="Times New Roman" w:cs="Times New Roman"/>
          <w:u w:val="single"/>
        </w:rPr>
      </w:pPr>
    </w:p>
    <w:p w14:paraId="5C040C6D" w14:textId="24D80A69" w:rsidR="00443B19" w:rsidRPr="00914681" w:rsidRDefault="00443B19" w:rsidP="00321C78">
      <w:pPr>
        <w:pStyle w:val="ListParagraph"/>
        <w:numPr>
          <w:ilvl w:val="0"/>
          <w:numId w:val="19"/>
        </w:numPr>
        <w:spacing w:after="0"/>
        <w:ind w:right="-329"/>
        <w:rPr>
          <w:rFonts w:ascii="Times New Roman" w:hAnsi="Times New Roman" w:cs="Times New Roman"/>
          <w:u w:val="single"/>
        </w:rPr>
      </w:pPr>
      <w:r w:rsidRPr="00914681">
        <w:rPr>
          <w:rFonts w:ascii="Times New Roman" w:hAnsi="Times New Roman" w:cs="Times New Roman"/>
          <w:u w:val="single"/>
        </w:rPr>
        <w:t>References to unpublished dissertations</w:t>
      </w:r>
    </w:p>
    <w:p w14:paraId="425EECAC" w14:textId="50BA9F55" w:rsidR="001272D5" w:rsidRPr="00914681" w:rsidRDefault="004530E2" w:rsidP="00DA3625">
      <w:pPr>
        <w:pStyle w:val="ListParagraph"/>
        <w:spacing w:after="0"/>
        <w:ind w:right="-329"/>
        <w:rPr>
          <w:rFonts w:ascii="Times New Roman" w:hAnsi="Times New Roman" w:cs="Times New Roman"/>
        </w:rPr>
      </w:pPr>
      <w:r w:rsidRPr="00914681">
        <w:rPr>
          <w:rFonts w:ascii="Times New Roman" w:hAnsi="Times New Roman" w:cs="Times New Roman"/>
        </w:rPr>
        <w:t xml:space="preserve">Panofsky, </w:t>
      </w:r>
      <w:r w:rsidR="00172820" w:rsidRPr="00914681">
        <w:rPr>
          <w:rFonts w:ascii="Times New Roman" w:hAnsi="Times New Roman" w:cs="Times New Roman"/>
        </w:rPr>
        <w:t>Richard. 1975. ‘A Descriptive Study of Mid-Tudor Short Poetry, 1557-1579’</w:t>
      </w:r>
      <w:r w:rsidR="0082586E" w:rsidRPr="00914681">
        <w:rPr>
          <w:rFonts w:ascii="Times New Roman" w:hAnsi="Times New Roman" w:cs="Times New Roman"/>
        </w:rPr>
        <w:t>.</w:t>
      </w:r>
      <w:r w:rsidR="00172820" w:rsidRPr="00914681">
        <w:rPr>
          <w:rFonts w:ascii="Times New Roman" w:hAnsi="Times New Roman" w:cs="Times New Roman"/>
        </w:rPr>
        <w:t xml:space="preserve"> PhD diss., University of California, Santa Barbara</w:t>
      </w:r>
      <w:r w:rsidR="00262BBF" w:rsidRPr="00914681">
        <w:rPr>
          <w:rFonts w:ascii="Times New Roman" w:hAnsi="Times New Roman" w:cs="Times New Roman"/>
        </w:rPr>
        <w:t>.</w:t>
      </w:r>
    </w:p>
    <w:p w14:paraId="298CA2F6" w14:textId="77777777" w:rsidR="001272D5" w:rsidRPr="00914681" w:rsidRDefault="001272D5" w:rsidP="00DA3625">
      <w:pPr>
        <w:spacing w:before="240" w:after="80"/>
        <w:ind w:right="-329"/>
        <w:rPr>
          <w:rFonts w:ascii="Times New Roman" w:hAnsi="Times New Roman" w:cs="Times New Roman"/>
          <w:b/>
        </w:rPr>
      </w:pPr>
      <w:r w:rsidRPr="00914681">
        <w:rPr>
          <w:rFonts w:ascii="Times New Roman" w:hAnsi="Times New Roman" w:cs="Times New Roman"/>
          <w:b/>
        </w:rPr>
        <w:t>Q. How should I cite authors whose names include a prefix (de/De, van/Van, etc.)?</w:t>
      </w:r>
    </w:p>
    <w:p w14:paraId="13546FA4" w14:textId="77777777" w:rsidR="001272D5" w:rsidRPr="00914681" w:rsidRDefault="001272D5" w:rsidP="001272D5">
      <w:pPr>
        <w:pStyle w:val="ListParagraph"/>
        <w:numPr>
          <w:ilvl w:val="0"/>
          <w:numId w:val="25"/>
        </w:numPr>
        <w:ind w:right="-330"/>
        <w:rPr>
          <w:rFonts w:ascii="Times New Roman" w:hAnsi="Times New Roman" w:cs="Times New Roman"/>
          <w:b/>
        </w:rPr>
      </w:pPr>
      <w:r w:rsidRPr="00914681">
        <w:rPr>
          <w:rFonts w:ascii="Times New Roman" w:hAnsi="Times New Roman" w:cs="Times New Roman"/>
        </w:rPr>
        <w:t>There are national and historical variations about whether or not these prefixes are capitalised, and whether or not they are treated as one entity. However, to allow readers to locate such authors easily within the bibliography, we will need to standardise:</w:t>
      </w:r>
    </w:p>
    <w:p w14:paraId="294BA9DE" w14:textId="77777777" w:rsidR="001272D5" w:rsidRPr="00914681" w:rsidRDefault="001272D5" w:rsidP="001272D5">
      <w:pPr>
        <w:pStyle w:val="ListParagraph"/>
        <w:numPr>
          <w:ilvl w:val="1"/>
          <w:numId w:val="25"/>
        </w:numPr>
        <w:ind w:right="-330"/>
        <w:rPr>
          <w:rFonts w:ascii="Times New Roman" w:hAnsi="Times New Roman" w:cs="Times New Roman"/>
        </w:rPr>
      </w:pPr>
      <w:r w:rsidRPr="00914681">
        <w:rPr>
          <w:rFonts w:ascii="Times New Roman" w:hAnsi="Times New Roman" w:cs="Times New Roman"/>
        </w:rPr>
        <w:t>Follow the capitalisation used by the author in question;</w:t>
      </w:r>
    </w:p>
    <w:p w14:paraId="56C06178" w14:textId="77777777" w:rsidR="001272D5" w:rsidRPr="00914681" w:rsidRDefault="001272D5" w:rsidP="001272D5">
      <w:pPr>
        <w:pStyle w:val="ListParagraph"/>
        <w:numPr>
          <w:ilvl w:val="1"/>
          <w:numId w:val="25"/>
        </w:numPr>
        <w:ind w:right="-330"/>
        <w:rPr>
          <w:rFonts w:ascii="Times New Roman" w:hAnsi="Times New Roman" w:cs="Times New Roman"/>
        </w:rPr>
      </w:pPr>
      <w:r w:rsidRPr="00914681">
        <w:rPr>
          <w:rFonts w:ascii="Times New Roman" w:hAnsi="Times New Roman" w:cs="Times New Roman"/>
        </w:rPr>
        <w:t>Put the prefix(es) first, e.g.:</w:t>
      </w:r>
    </w:p>
    <w:p w14:paraId="2D681ECC" w14:textId="77777777" w:rsidR="001272D5" w:rsidRPr="00914681" w:rsidRDefault="001272D5" w:rsidP="001272D5">
      <w:pPr>
        <w:pStyle w:val="ListParagraph"/>
        <w:numPr>
          <w:ilvl w:val="2"/>
          <w:numId w:val="25"/>
        </w:numPr>
        <w:ind w:right="-330"/>
        <w:rPr>
          <w:rFonts w:ascii="Times New Roman" w:hAnsi="Times New Roman" w:cs="Times New Roman"/>
          <w:b/>
        </w:rPr>
      </w:pPr>
      <w:r w:rsidRPr="00914681">
        <w:rPr>
          <w:rFonts w:ascii="Times New Roman" w:hAnsi="Times New Roman" w:cs="Times New Roman"/>
        </w:rPr>
        <w:t>Di Marco, Bob; du Bellay, Joachim; van Es, Bart; Van Hyning, Victoria.</w:t>
      </w:r>
    </w:p>
    <w:p w14:paraId="0E7248A9" w14:textId="77777777" w:rsidR="001272D5" w:rsidRPr="00914681" w:rsidRDefault="001272D5" w:rsidP="001272D5">
      <w:pPr>
        <w:pStyle w:val="ListParagraph"/>
        <w:numPr>
          <w:ilvl w:val="2"/>
          <w:numId w:val="25"/>
        </w:numPr>
        <w:ind w:right="-330"/>
        <w:rPr>
          <w:rFonts w:ascii="Times New Roman" w:hAnsi="Times New Roman" w:cs="Times New Roman"/>
          <w:b/>
        </w:rPr>
      </w:pPr>
      <w:r w:rsidRPr="00914681">
        <w:rPr>
          <w:rFonts w:ascii="Times New Roman" w:hAnsi="Times New Roman" w:cs="Times New Roman"/>
        </w:rPr>
        <w:t xml:space="preserve">The same form of the surname (van Es, Di Marco, etc.) should be used in author-date references in your notes. </w:t>
      </w:r>
    </w:p>
    <w:p w14:paraId="5C163B6E" w14:textId="3A20ADA9" w:rsidR="00172820" w:rsidRPr="00914681" w:rsidRDefault="008C465E" w:rsidP="00DA3625">
      <w:pPr>
        <w:spacing w:before="240" w:after="80"/>
        <w:ind w:right="-329"/>
        <w:rPr>
          <w:rFonts w:ascii="Times New Roman" w:hAnsi="Times New Roman" w:cs="Times New Roman"/>
          <w:b/>
        </w:rPr>
      </w:pPr>
      <w:r w:rsidRPr="00914681">
        <w:rPr>
          <w:rFonts w:ascii="Times New Roman" w:hAnsi="Times New Roman" w:cs="Times New Roman"/>
          <w:b/>
        </w:rPr>
        <w:t>Q. How should I refer to on-line sources not covered in section (i) of the bibliography (standard works)?</w:t>
      </w:r>
    </w:p>
    <w:p w14:paraId="303A3B13" w14:textId="77777777" w:rsidR="001D7368" w:rsidRPr="00914681" w:rsidRDefault="001D7368" w:rsidP="008C465E">
      <w:pPr>
        <w:pStyle w:val="ListParagraph"/>
        <w:numPr>
          <w:ilvl w:val="0"/>
          <w:numId w:val="19"/>
        </w:numPr>
        <w:ind w:right="-330"/>
        <w:rPr>
          <w:rFonts w:ascii="Times New Roman" w:hAnsi="Times New Roman" w:cs="Times New Roman"/>
        </w:rPr>
      </w:pPr>
      <w:r w:rsidRPr="00914681">
        <w:rPr>
          <w:rFonts w:ascii="Times New Roman" w:hAnsi="Times New Roman" w:cs="Times New Roman"/>
        </w:rPr>
        <w:t>In alphabetical order, by name of site.</w:t>
      </w:r>
    </w:p>
    <w:p w14:paraId="235F96B7" w14:textId="77777777" w:rsidR="001D7368" w:rsidRPr="00914681" w:rsidRDefault="001D7368" w:rsidP="008C465E">
      <w:pPr>
        <w:pStyle w:val="ListParagraph"/>
        <w:numPr>
          <w:ilvl w:val="0"/>
          <w:numId w:val="19"/>
        </w:numPr>
        <w:ind w:right="-330"/>
        <w:rPr>
          <w:rFonts w:ascii="Times New Roman" w:hAnsi="Times New Roman" w:cs="Times New Roman"/>
        </w:rPr>
      </w:pPr>
      <w:r w:rsidRPr="00914681">
        <w:rPr>
          <w:rFonts w:ascii="Times New Roman" w:hAnsi="Times New Roman" w:cs="Times New Roman"/>
        </w:rPr>
        <w:t xml:space="preserve">Give URL, but not date of access. </w:t>
      </w:r>
    </w:p>
    <w:p w14:paraId="4D453118" w14:textId="77777777" w:rsidR="001D7368" w:rsidRPr="00914681" w:rsidRDefault="001D7368" w:rsidP="008C465E">
      <w:pPr>
        <w:pStyle w:val="ListParagraph"/>
        <w:numPr>
          <w:ilvl w:val="0"/>
          <w:numId w:val="19"/>
        </w:numPr>
        <w:ind w:right="-330"/>
        <w:rPr>
          <w:rFonts w:ascii="Times New Roman" w:hAnsi="Times New Roman" w:cs="Times New Roman"/>
        </w:rPr>
      </w:pPr>
      <w:r w:rsidRPr="00914681">
        <w:rPr>
          <w:rFonts w:ascii="Times New Roman" w:hAnsi="Times New Roman" w:cs="Times New Roman"/>
        </w:rPr>
        <w:t>Do not include a hyperlink or underline.</w:t>
      </w:r>
    </w:p>
    <w:p w14:paraId="12B2FD18" w14:textId="11B949F4" w:rsidR="008C465E" w:rsidRPr="00914681" w:rsidRDefault="001D7368" w:rsidP="00814E62">
      <w:pPr>
        <w:pStyle w:val="ListParagraph"/>
        <w:numPr>
          <w:ilvl w:val="0"/>
          <w:numId w:val="19"/>
        </w:numPr>
        <w:spacing w:after="240"/>
        <w:ind w:left="714" w:right="-329" w:hanging="357"/>
        <w:rPr>
          <w:rFonts w:ascii="Times New Roman" w:hAnsi="Times New Roman" w:cs="Times New Roman"/>
        </w:rPr>
      </w:pPr>
      <w:r w:rsidRPr="00914681">
        <w:rPr>
          <w:rFonts w:ascii="Times New Roman" w:hAnsi="Times New Roman" w:cs="Times New Roman"/>
        </w:rPr>
        <w:t xml:space="preserve">E.g.: History of Parliament Online, </w:t>
      </w:r>
      <w:r w:rsidR="00BC568F" w:rsidRPr="00914681">
        <w:rPr>
          <w:rFonts w:ascii="Times New Roman" w:hAnsi="Times New Roman" w:cs="Times New Roman"/>
        </w:rPr>
        <w:t xml:space="preserve">www.historyofparliamentonline.org. </w:t>
      </w:r>
    </w:p>
    <w:p w14:paraId="5FBA7A21" w14:textId="24D43BCE" w:rsidR="00264407" w:rsidRPr="00914681" w:rsidRDefault="00814E62" w:rsidP="00814E62">
      <w:pPr>
        <w:ind w:right="-330"/>
        <w:jc w:val="center"/>
        <w:rPr>
          <w:rFonts w:ascii="Times New Roman" w:hAnsi="Times New Roman" w:cs="Times New Roman"/>
        </w:rPr>
      </w:pPr>
      <w:r w:rsidRPr="00914681">
        <w:rPr>
          <w:rFonts w:ascii="Times New Roman" w:hAnsi="Times New Roman" w:cs="Times New Roman"/>
        </w:rPr>
        <w:t>***</w:t>
      </w:r>
    </w:p>
    <w:p w14:paraId="7534C6A7" w14:textId="46D7495D" w:rsidR="00264407" w:rsidRPr="00914681" w:rsidRDefault="00264407" w:rsidP="00264407">
      <w:pPr>
        <w:ind w:right="-330"/>
        <w:jc w:val="center"/>
        <w:rPr>
          <w:rFonts w:ascii="Times New Roman" w:hAnsi="Times New Roman" w:cs="Times New Roman"/>
          <w:b/>
          <w:bCs/>
        </w:rPr>
      </w:pPr>
      <w:r w:rsidRPr="00914681">
        <w:rPr>
          <w:rFonts w:ascii="Times New Roman" w:hAnsi="Times New Roman" w:cs="Times New Roman"/>
          <w:b/>
          <w:bCs/>
        </w:rPr>
        <w:t xml:space="preserve">Appendix: Abbreviations </w:t>
      </w:r>
    </w:p>
    <w:p w14:paraId="1A87730D" w14:textId="67ED87D1" w:rsidR="00914681" w:rsidRPr="00CD6C05" w:rsidRDefault="00264407" w:rsidP="00264407">
      <w:pPr>
        <w:spacing w:after="0" w:line="240" w:lineRule="auto"/>
        <w:ind w:right="-330"/>
        <w:rPr>
          <w:rFonts w:ascii="Times New Roman" w:hAnsi="Times New Roman" w:cs="Times New Roman"/>
        </w:rPr>
      </w:pPr>
      <w:r w:rsidRPr="00914681">
        <w:rPr>
          <w:rFonts w:ascii="Times New Roman" w:hAnsi="Times New Roman" w:cs="Times New Roman"/>
        </w:rPr>
        <w:t xml:space="preserve">1. </w:t>
      </w:r>
      <w:r w:rsidR="00914681">
        <w:rPr>
          <w:rFonts w:ascii="Times New Roman" w:hAnsi="Times New Roman" w:cs="Times New Roman"/>
          <w:u w:val="single"/>
        </w:rPr>
        <w:t>Bibliographic terms</w:t>
      </w:r>
      <w:r w:rsidR="00171C6F">
        <w:rPr>
          <w:rFonts w:ascii="Times New Roman" w:hAnsi="Times New Roman" w:cs="Times New Roman"/>
          <w:u w:val="single"/>
        </w:rPr>
        <w:t xml:space="preserve"> for describing old books</w:t>
      </w:r>
    </w:p>
    <w:p w14:paraId="22708FFF" w14:textId="5DFC3213" w:rsidR="00914681" w:rsidRPr="00914681" w:rsidRDefault="00914681" w:rsidP="00914681">
      <w:pPr>
        <w:spacing w:after="0" w:line="240" w:lineRule="auto"/>
        <w:rPr>
          <w:rFonts w:ascii="Times New Roman" w:hAnsi="Times New Roman" w:cs="Times New Roman"/>
        </w:rPr>
      </w:pPr>
      <w:r w:rsidRPr="00914681">
        <w:rPr>
          <w:rFonts w:ascii="Times New Roman" w:hAnsi="Times New Roman" w:cs="Times New Roman"/>
        </w:rPr>
        <w:t>4</w:t>
      </w:r>
      <w:r w:rsidRPr="00914681">
        <w:rPr>
          <w:rFonts w:ascii="Times New Roman" w:hAnsi="Times New Roman" w:cs="Times New Roman"/>
          <w:vertAlign w:val="superscript"/>
        </w:rPr>
        <w:t>o</w:t>
      </w:r>
      <w:r w:rsidRPr="00914681">
        <w:rPr>
          <w:rFonts w:ascii="Times New Roman" w:hAnsi="Times New Roman" w:cs="Times New Roman"/>
        </w:rPr>
        <w:tab/>
      </w:r>
      <w:r w:rsidR="00171C6F">
        <w:rPr>
          <w:rFonts w:ascii="Times New Roman" w:hAnsi="Times New Roman" w:cs="Times New Roman"/>
        </w:rPr>
        <w:tab/>
      </w:r>
      <w:r w:rsidR="00171C6F">
        <w:rPr>
          <w:rFonts w:ascii="Times New Roman" w:hAnsi="Times New Roman" w:cs="Times New Roman"/>
        </w:rPr>
        <w:tab/>
      </w:r>
      <w:r w:rsidRPr="00914681">
        <w:rPr>
          <w:rFonts w:ascii="Times New Roman" w:hAnsi="Times New Roman" w:cs="Times New Roman"/>
        </w:rPr>
        <w:t>quarto</w:t>
      </w:r>
      <w:r>
        <w:rPr>
          <w:rFonts w:ascii="Times New Roman" w:hAnsi="Times New Roman" w:cs="Times New Roman"/>
        </w:rPr>
        <w:t xml:space="preserve"> (use this abbreviation, and the ones that follow – 8</w:t>
      </w:r>
      <w:r w:rsidRPr="00914681">
        <w:rPr>
          <w:rFonts w:ascii="Times New Roman" w:hAnsi="Times New Roman" w:cs="Times New Roman"/>
          <w:vertAlign w:val="superscript"/>
        </w:rPr>
        <w:t>o</w:t>
      </w:r>
      <w:r>
        <w:rPr>
          <w:rFonts w:ascii="Times New Roman" w:hAnsi="Times New Roman" w:cs="Times New Roman"/>
        </w:rPr>
        <w:t>, 12</w:t>
      </w:r>
      <w:r w:rsidRPr="00914681">
        <w:rPr>
          <w:rFonts w:ascii="Times New Roman" w:hAnsi="Times New Roman" w:cs="Times New Roman"/>
          <w:vertAlign w:val="superscript"/>
        </w:rPr>
        <w:t>o</w:t>
      </w:r>
      <w:r>
        <w:rPr>
          <w:rFonts w:ascii="Times New Roman" w:hAnsi="Times New Roman" w:cs="Times New Roman"/>
        </w:rPr>
        <w:t xml:space="preserve"> – when describing format; you will probably only need to do this in the collation document; when referring particular edns use abbreviations such as Q [Quarto] and O [Octavo]</w:t>
      </w:r>
      <w:r w:rsidR="0014027F">
        <w:rPr>
          <w:rFonts w:ascii="Times New Roman" w:hAnsi="Times New Roman" w:cs="Times New Roman"/>
        </w:rPr>
        <w:t>, e.g. Q1</w:t>
      </w:r>
      <w:r w:rsidR="00457F98">
        <w:rPr>
          <w:rFonts w:ascii="Times New Roman" w:hAnsi="Times New Roman" w:cs="Times New Roman"/>
        </w:rPr>
        <w:t xml:space="preserve"> = first quarto;</w:t>
      </w:r>
      <w:r w:rsidR="0014027F">
        <w:rPr>
          <w:rFonts w:ascii="Times New Roman" w:hAnsi="Times New Roman" w:cs="Times New Roman"/>
        </w:rPr>
        <w:t xml:space="preserve"> O2</w:t>
      </w:r>
      <w:r w:rsidR="00457F98">
        <w:rPr>
          <w:rFonts w:ascii="Times New Roman" w:hAnsi="Times New Roman" w:cs="Times New Roman"/>
        </w:rPr>
        <w:t xml:space="preserve"> = second octavo</w:t>
      </w:r>
      <w:r>
        <w:rPr>
          <w:rFonts w:ascii="Times New Roman" w:hAnsi="Times New Roman" w:cs="Times New Roman"/>
        </w:rPr>
        <w:t xml:space="preserve">)  </w:t>
      </w:r>
    </w:p>
    <w:p w14:paraId="5350E940" w14:textId="2F19FC5D" w:rsidR="00914681" w:rsidRDefault="00914681" w:rsidP="00914681">
      <w:pPr>
        <w:spacing w:after="0" w:line="240" w:lineRule="auto"/>
        <w:rPr>
          <w:rFonts w:ascii="Times New Roman" w:hAnsi="Times New Roman" w:cs="Times New Roman"/>
        </w:rPr>
      </w:pPr>
      <w:r w:rsidRPr="00914681">
        <w:rPr>
          <w:rFonts w:ascii="Times New Roman" w:hAnsi="Times New Roman" w:cs="Times New Roman"/>
        </w:rPr>
        <w:t>8</w:t>
      </w:r>
      <w:r w:rsidRPr="00914681">
        <w:rPr>
          <w:rFonts w:ascii="Times New Roman" w:hAnsi="Times New Roman" w:cs="Times New Roman"/>
          <w:vertAlign w:val="superscript"/>
        </w:rPr>
        <w:t>o</w:t>
      </w:r>
      <w:r w:rsidRPr="00914681">
        <w:rPr>
          <w:rFonts w:ascii="Times New Roman" w:hAnsi="Times New Roman" w:cs="Times New Roman"/>
        </w:rPr>
        <w:tab/>
      </w:r>
      <w:r w:rsidR="00171C6F">
        <w:rPr>
          <w:rFonts w:ascii="Times New Roman" w:hAnsi="Times New Roman" w:cs="Times New Roman"/>
        </w:rPr>
        <w:tab/>
      </w:r>
      <w:r w:rsidR="00171C6F">
        <w:rPr>
          <w:rFonts w:ascii="Times New Roman" w:hAnsi="Times New Roman" w:cs="Times New Roman"/>
        </w:rPr>
        <w:tab/>
      </w:r>
      <w:r w:rsidRPr="00914681">
        <w:rPr>
          <w:rFonts w:ascii="Times New Roman" w:hAnsi="Times New Roman" w:cs="Times New Roman"/>
        </w:rPr>
        <w:t>octavo</w:t>
      </w:r>
    </w:p>
    <w:p w14:paraId="59A53D7A" w14:textId="7BCC0C2E" w:rsidR="00171C6F" w:rsidRPr="00914681" w:rsidRDefault="00171C6F" w:rsidP="00171C6F">
      <w:pPr>
        <w:spacing w:after="0" w:line="240" w:lineRule="auto"/>
        <w:rPr>
          <w:rFonts w:ascii="Times New Roman" w:hAnsi="Times New Roman" w:cs="Times New Roman"/>
        </w:rPr>
      </w:pPr>
      <w:r w:rsidRPr="00914681">
        <w:rPr>
          <w:rFonts w:ascii="Times New Roman" w:hAnsi="Times New Roman" w:cs="Times New Roman"/>
        </w:rPr>
        <w:t>12</w:t>
      </w:r>
      <w:r w:rsidRPr="00914681">
        <w:rPr>
          <w:rFonts w:ascii="Times New Roman" w:hAnsi="Times New Roman" w:cs="Times New Roman"/>
          <w:vertAlign w:val="superscript"/>
        </w:rPr>
        <w:t>o</w:t>
      </w:r>
      <w:r w:rsidRPr="00914681">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14681">
        <w:rPr>
          <w:rFonts w:ascii="Times New Roman" w:hAnsi="Times New Roman" w:cs="Times New Roman"/>
        </w:rPr>
        <w:t>Duodecimo</w:t>
      </w:r>
    </w:p>
    <w:p w14:paraId="704E194E" w14:textId="77777777" w:rsidR="00171C6F" w:rsidRPr="00914681" w:rsidRDefault="00171C6F" w:rsidP="00171C6F">
      <w:pPr>
        <w:spacing w:after="0" w:line="240" w:lineRule="auto"/>
        <w:rPr>
          <w:rFonts w:ascii="Times New Roman" w:hAnsi="Times New Roman" w:cs="Times New Roman"/>
        </w:rPr>
      </w:pPr>
      <w:r w:rsidRPr="00914681">
        <w:rPr>
          <w:rFonts w:ascii="Times New Roman" w:hAnsi="Times New Roman" w:cs="Times New Roman"/>
        </w:rPr>
        <w:t xml:space="preserve">anon.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anonymous(ly)</w:t>
      </w:r>
    </w:p>
    <w:p w14:paraId="7F2DC8AF" w14:textId="55F25992" w:rsidR="00171C6F" w:rsidRDefault="00171C6F" w:rsidP="00171C6F">
      <w:pPr>
        <w:spacing w:after="0" w:line="240" w:lineRule="auto"/>
        <w:rPr>
          <w:rFonts w:ascii="Times New Roman" w:hAnsi="Times New Roman" w:cs="Times New Roman"/>
        </w:rPr>
      </w:pPr>
      <w:r w:rsidRPr="00914681">
        <w:rPr>
          <w:rFonts w:ascii="Times New Roman" w:hAnsi="Times New Roman" w:cs="Times New Roman"/>
        </w:rPr>
        <w:t xml:space="preserve">attrib.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attribution, attributed to</w:t>
      </w:r>
    </w:p>
    <w:p w14:paraId="58ED30F3" w14:textId="77777777" w:rsidR="00171C6F" w:rsidRPr="00914681" w:rsidRDefault="00171C6F" w:rsidP="00171C6F">
      <w:pPr>
        <w:spacing w:after="0" w:line="240" w:lineRule="auto"/>
        <w:rPr>
          <w:rFonts w:ascii="Times New Roman" w:hAnsi="Times New Roman" w:cs="Times New Roman"/>
        </w:rPr>
      </w:pPr>
      <w:r w:rsidRPr="00914681">
        <w:rPr>
          <w:rFonts w:ascii="Times New Roman" w:hAnsi="Times New Roman" w:cs="Times New Roman"/>
        </w:rPr>
        <w:t>cw</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catchword</w:t>
      </w:r>
    </w:p>
    <w:p w14:paraId="3024FD88" w14:textId="0E7E40FD" w:rsidR="00171C6F" w:rsidRPr="00914681" w:rsidRDefault="00171C6F" w:rsidP="00171C6F">
      <w:pPr>
        <w:spacing w:after="0" w:line="240" w:lineRule="auto"/>
        <w:rPr>
          <w:rFonts w:ascii="Times New Roman" w:hAnsi="Times New Roman" w:cs="Times New Roman"/>
        </w:rPr>
      </w:pPr>
      <w:r w:rsidRPr="00914681">
        <w:rPr>
          <w:rFonts w:ascii="Times New Roman" w:hAnsi="Times New Roman" w:cs="Times New Roman"/>
        </w:rPr>
        <w:t xml:space="preserve">ded.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dedication, dedicated to, dedicatory</w:t>
      </w:r>
    </w:p>
    <w:p w14:paraId="439EB7FB" w14:textId="77777777" w:rsidR="00171C6F" w:rsidRPr="00914681" w:rsidRDefault="00171C6F" w:rsidP="00171C6F">
      <w:pPr>
        <w:spacing w:after="0" w:line="240" w:lineRule="auto"/>
        <w:rPr>
          <w:rFonts w:ascii="Times New Roman" w:hAnsi="Times New Roman" w:cs="Times New Roman"/>
        </w:rPr>
      </w:pPr>
      <w:r w:rsidRPr="00914681">
        <w:rPr>
          <w:rFonts w:ascii="Times New Roman" w:hAnsi="Times New Roman" w:cs="Times New Roman"/>
        </w:rPr>
        <w:t xml:space="preserve">del.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deleted</w:t>
      </w:r>
    </w:p>
    <w:p w14:paraId="3B654229" w14:textId="77777777" w:rsidR="00171C6F" w:rsidRPr="00914681" w:rsidRDefault="00171C6F" w:rsidP="00171C6F">
      <w:pPr>
        <w:spacing w:after="0" w:line="240" w:lineRule="auto"/>
        <w:rPr>
          <w:rFonts w:ascii="Times New Roman" w:hAnsi="Times New Roman" w:cs="Times New Roman"/>
        </w:rPr>
      </w:pPr>
      <w:r w:rsidRPr="00914681">
        <w:rPr>
          <w:rFonts w:ascii="Times New Roman" w:hAnsi="Times New Roman" w:cs="Times New Roman"/>
        </w:rPr>
        <w:t>edn</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edition</w:t>
      </w:r>
    </w:p>
    <w:p w14:paraId="36A7F669" w14:textId="77777777" w:rsidR="00171C6F" w:rsidRPr="00914681" w:rsidRDefault="00171C6F" w:rsidP="00171C6F">
      <w:pPr>
        <w:spacing w:after="0" w:line="240" w:lineRule="auto"/>
        <w:rPr>
          <w:rFonts w:ascii="Times New Roman" w:hAnsi="Times New Roman" w:cs="Times New Roman"/>
        </w:rPr>
      </w:pPr>
      <w:r w:rsidRPr="00914681">
        <w:rPr>
          <w:rFonts w:ascii="Times New Roman" w:hAnsi="Times New Roman" w:cs="Times New Roman"/>
        </w:rPr>
        <w:t xml:space="preserve">edns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editions</w:t>
      </w:r>
    </w:p>
    <w:p w14:paraId="1A9F82A2" w14:textId="77777777" w:rsidR="00171C6F" w:rsidRPr="00914681" w:rsidRDefault="00171C6F" w:rsidP="00171C6F">
      <w:pPr>
        <w:spacing w:after="0" w:line="240" w:lineRule="auto"/>
        <w:rPr>
          <w:rFonts w:ascii="Times New Roman" w:hAnsi="Times New Roman" w:cs="Times New Roman"/>
        </w:rPr>
      </w:pPr>
      <w:r w:rsidRPr="00914681">
        <w:rPr>
          <w:rFonts w:ascii="Times New Roman" w:hAnsi="Times New Roman" w:cs="Times New Roman"/>
        </w:rPr>
        <w:t xml:space="preserve">MS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Manuscript</w:t>
      </w:r>
    </w:p>
    <w:p w14:paraId="74634688" w14:textId="77777777" w:rsidR="00171C6F" w:rsidRPr="00914681" w:rsidRDefault="00171C6F" w:rsidP="00171C6F">
      <w:pPr>
        <w:spacing w:after="0" w:line="240" w:lineRule="auto"/>
        <w:rPr>
          <w:rFonts w:ascii="Times New Roman" w:hAnsi="Times New Roman" w:cs="Times New Roman"/>
        </w:rPr>
      </w:pPr>
      <w:r w:rsidRPr="00914681">
        <w:rPr>
          <w:rFonts w:ascii="Times New Roman" w:hAnsi="Times New Roman" w:cs="Times New Roman"/>
        </w:rPr>
        <w:t xml:space="preserve">MSS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Manuscripts</w:t>
      </w:r>
    </w:p>
    <w:p w14:paraId="1F95CCC3" w14:textId="77777777" w:rsidR="00171C6F" w:rsidRPr="00914681" w:rsidRDefault="00171C6F" w:rsidP="00171C6F">
      <w:pPr>
        <w:spacing w:after="0" w:line="240" w:lineRule="auto"/>
        <w:rPr>
          <w:rFonts w:ascii="Times New Roman" w:hAnsi="Times New Roman" w:cs="Times New Roman"/>
        </w:rPr>
      </w:pPr>
      <w:r w:rsidRPr="00914681">
        <w:rPr>
          <w:rFonts w:ascii="Times New Roman" w:hAnsi="Times New Roman" w:cs="Times New Roman"/>
        </w:rPr>
        <w:t xml:space="preserve">n.d.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no date (of publication)</w:t>
      </w:r>
    </w:p>
    <w:p w14:paraId="50DD2A55" w14:textId="21B97AC2" w:rsidR="00171C6F" w:rsidRDefault="00171C6F" w:rsidP="00171C6F">
      <w:pPr>
        <w:spacing w:after="0" w:line="240" w:lineRule="auto"/>
        <w:rPr>
          <w:rFonts w:ascii="Times New Roman" w:hAnsi="Times New Roman" w:cs="Times New Roman"/>
        </w:rPr>
      </w:pPr>
      <w:r w:rsidRPr="00914681">
        <w:rPr>
          <w:rFonts w:ascii="Times New Roman" w:hAnsi="Times New Roman" w:cs="Times New Roman"/>
        </w:rPr>
        <w:t xml:space="preserve">n.p.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no place (of publication)</w:t>
      </w:r>
    </w:p>
    <w:p w14:paraId="63A72669" w14:textId="3B11E2EC" w:rsidR="00CD6C05" w:rsidRPr="00914681" w:rsidRDefault="00CD6C05" w:rsidP="00171C6F">
      <w:pPr>
        <w:spacing w:after="0" w:line="240" w:lineRule="auto"/>
        <w:rPr>
          <w:rFonts w:ascii="Times New Roman" w:hAnsi="Times New Roman" w:cs="Times New Roman"/>
        </w:rPr>
      </w:pPr>
      <w:r>
        <w:rPr>
          <w:rFonts w:ascii="Times New Roman" w:hAnsi="Times New Roman" w:cs="Times New Roman"/>
        </w:rPr>
        <w:t>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Octavo (to be used when referring to a particular edn)</w:t>
      </w:r>
    </w:p>
    <w:p w14:paraId="5CD2ABD5" w14:textId="477EF942" w:rsidR="00171C6F" w:rsidRDefault="00171C6F" w:rsidP="00171C6F">
      <w:pPr>
        <w:spacing w:after="0" w:line="240" w:lineRule="auto"/>
        <w:rPr>
          <w:rFonts w:ascii="Times New Roman" w:hAnsi="Times New Roman" w:cs="Times New Roman"/>
        </w:rPr>
      </w:pPr>
      <w:r w:rsidRPr="00914681">
        <w:rPr>
          <w:rFonts w:ascii="Times New Roman" w:hAnsi="Times New Roman" w:cs="Times New Roman"/>
        </w:rPr>
        <w:t xml:space="preserve">pub.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r>
      <w:r w:rsidR="00CD6C05" w:rsidRPr="00914681">
        <w:rPr>
          <w:rFonts w:ascii="Times New Roman" w:hAnsi="Times New Roman" w:cs="Times New Roman"/>
        </w:rPr>
        <w:t>P</w:t>
      </w:r>
      <w:r w:rsidRPr="00914681">
        <w:rPr>
          <w:rFonts w:ascii="Times New Roman" w:hAnsi="Times New Roman" w:cs="Times New Roman"/>
        </w:rPr>
        <w:t>ublished</w:t>
      </w:r>
    </w:p>
    <w:p w14:paraId="5778BD47" w14:textId="3959C867" w:rsidR="00CD6C05" w:rsidRPr="00914681" w:rsidRDefault="00CD6C05" w:rsidP="00171C6F">
      <w:pPr>
        <w:spacing w:after="0" w:line="240" w:lineRule="auto"/>
        <w:rPr>
          <w:rFonts w:ascii="Times New Roman" w:hAnsi="Times New Roman" w:cs="Times New Roman"/>
        </w:rPr>
      </w:pPr>
      <w:r>
        <w:rPr>
          <w:rFonts w:ascii="Times New Roman" w:hAnsi="Times New Roman" w:cs="Times New Roman"/>
        </w:rPr>
        <w:t>Q</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Quarto (to be used when referring to a particular edn)</w:t>
      </w:r>
    </w:p>
    <w:p w14:paraId="1916E93E" w14:textId="77777777" w:rsidR="00171C6F" w:rsidRPr="00914681" w:rsidRDefault="00171C6F" w:rsidP="00171C6F">
      <w:pPr>
        <w:spacing w:after="0" w:line="240" w:lineRule="auto"/>
        <w:rPr>
          <w:rFonts w:ascii="Times New Roman" w:hAnsi="Times New Roman" w:cs="Times New Roman"/>
        </w:rPr>
      </w:pPr>
      <w:r w:rsidRPr="00914681">
        <w:rPr>
          <w:rFonts w:ascii="Times New Roman" w:hAnsi="Times New Roman" w:cs="Times New Roman"/>
        </w:rPr>
        <w:t xml:space="preserve">rpt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reprinted</w:t>
      </w:r>
    </w:p>
    <w:p w14:paraId="2980CB85" w14:textId="77777777" w:rsidR="00171C6F" w:rsidRPr="00914681" w:rsidRDefault="00171C6F" w:rsidP="00171C6F">
      <w:pPr>
        <w:spacing w:after="0" w:line="240" w:lineRule="auto"/>
        <w:rPr>
          <w:rFonts w:ascii="Times New Roman" w:hAnsi="Times New Roman" w:cs="Times New Roman"/>
        </w:rPr>
      </w:pPr>
      <w:r w:rsidRPr="00914681">
        <w:rPr>
          <w:rFonts w:ascii="Times New Roman" w:hAnsi="Times New Roman" w:cs="Times New Roman"/>
        </w:rPr>
        <w:t xml:space="preserve">sig.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signature</w:t>
      </w:r>
      <w:r>
        <w:rPr>
          <w:rFonts w:ascii="Times New Roman" w:hAnsi="Times New Roman" w:cs="Times New Roman"/>
        </w:rPr>
        <w:t xml:space="preserve"> (note, we are not include ‘sig.’ etc. in references to quotations)</w:t>
      </w:r>
    </w:p>
    <w:p w14:paraId="4D0C6E47" w14:textId="77777777" w:rsidR="00171C6F" w:rsidRDefault="00171C6F" w:rsidP="00171C6F">
      <w:pPr>
        <w:spacing w:after="0" w:line="240" w:lineRule="auto"/>
        <w:rPr>
          <w:rFonts w:ascii="Times New Roman" w:hAnsi="Times New Roman" w:cs="Times New Roman"/>
        </w:rPr>
      </w:pPr>
      <w:r w:rsidRPr="00914681">
        <w:rPr>
          <w:rFonts w:ascii="Times New Roman" w:hAnsi="Times New Roman" w:cs="Times New Roman"/>
        </w:rPr>
        <w:t xml:space="preserve">sigs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signatures</w:t>
      </w:r>
    </w:p>
    <w:p w14:paraId="70EF8623" w14:textId="77777777" w:rsidR="00171C6F" w:rsidRPr="00914681" w:rsidRDefault="00171C6F" w:rsidP="00171C6F">
      <w:pPr>
        <w:spacing w:after="0" w:line="240" w:lineRule="auto"/>
        <w:rPr>
          <w:rFonts w:ascii="Times New Roman" w:hAnsi="Times New Roman" w:cs="Times New Roman"/>
        </w:rPr>
      </w:pPr>
      <w:r w:rsidRPr="00914681">
        <w:rPr>
          <w:rFonts w:ascii="Times New Roman" w:hAnsi="Times New Roman" w:cs="Times New Roman"/>
        </w:rPr>
        <w:t>state 1, state 2</w:t>
      </w:r>
      <w:r w:rsidRPr="00914681">
        <w:rPr>
          <w:rFonts w:ascii="Times New Roman" w:hAnsi="Times New Roman" w:cs="Times New Roman"/>
        </w:rPr>
        <w:tab/>
      </w:r>
      <w:r w:rsidRPr="00914681">
        <w:rPr>
          <w:rFonts w:ascii="Times New Roman" w:hAnsi="Times New Roman" w:cs="Times New Roman"/>
        </w:rPr>
        <w:tab/>
        <w:t>states of a sheet of the copy-text subject to stop-press correction</w:t>
      </w:r>
    </w:p>
    <w:p w14:paraId="415BA062" w14:textId="77777777" w:rsidR="00914681" w:rsidRDefault="00914681" w:rsidP="00264407">
      <w:pPr>
        <w:spacing w:after="0" w:line="240" w:lineRule="auto"/>
        <w:ind w:right="-330"/>
        <w:rPr>
          <w:rFonts w:ascii="Times New Roman" w:hAnsi="Times New Roman" w:cs="Times New Roman"/>
        </w:rPr>
      </w:pPr>
    </w:p>
    <w:p w14:paraId="47E6A10C" w14:textId="13AF9881" w:rsidR="00264407" w:rsidRPr="00914681" w:rsidRDefault="00914681" w:rsidP="00264407">
      <w:pPr>
        <w:spacing w:after="0" w:line="240" w:lineRule="auto"/>
        <w:ind w:right="-330"/>
        <w:rPr>
          <w:rFonts w:ascii="Times New Roman" w:hAnsi="Times New Roman" w:cs="Times New Roman"/>
        </w:rPr>
      </w:pPr>
      <w:r>
        <w:rPr>
          <w:rFonts w:ascii="Times New Roman" w:hAnsi="Times New Roman" w:cs="Times New Roman"/>
        </w:rPr>
        <w:t xml:space="preserve">2. </w:t>
      </w:r>
      <w:r>
        <w:rPr>
          <w:rFonts w:ascii="Times New Roman" w:hAnsi="Times New Roman" w:cs="Times New Roman"/>
          <w:u w:val="single"/>
        </w:rPr>
        <w:t>Other</w:t>
      </w:r>
      <w:r w:rsidR="00264407" w:rsidRPr="00914681">
        <w:rPr>
          <w:rFonts w:ascii="Times New Roman" w:hAnsi="Times New Roman" w:cs="Times New Roman"/>
          <w:u w:val="single"/>
        </w:rPr>
        <w:t xml:space="preserve"> common abbreviations</w:t>
      </w:r>
      <w:r w:rsidR="00264407" w:rsidRPr="00914681">
        <w:rPr>
          <w:rFonts w:ascii="Times New Roman" w:hAnsi="Times New Roman" w:cs="Times New Roman"/>
        </w:rPr>
        <w:t>. Some of these abbreviations may need to be capitalized or</w:t>
      </w:r>
    </w:p>
    <w:p w14:paraId="75BD1D0D"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expanded in certain contexts. Cf. ‘add.’ and ‘Mrs’ below.</w:t>
      </w:r>
    </w:p>
    <w:p w14:paraId="731077CD" w14:textId="77777777" w:rsidR="00264407" w:rsidRPr="00914681" w:rsidRDefault="00264407" w:rsidP="00264407">
      <w:pPr>
        <w:spacing w:after="0" w:line="240" w:lineRule="auto"/>
        <w:rPr>
          <w:rFonts w:ascii="Times New Roman" w:hAnsi="Times New Roman" w:cs="Times New Roman"/>
        </w:rPr>
      </w:pPr>
    </w:p>
    <w:p w14:paraId="59D0EBE2"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pound(s)</w:t>
      </w:r>
    </w:p>
    <w:p w14:paraId="5C0AABC3"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add., adds., addl. </w:t>
      </w:r>
      <w:r w:rsidRPr="00914681">
        <w:rPr>
          <w:rFonts w:ascii="Times New Roman" w:hAnsi="Times New Roman" w:cs="Times New Roman"/>
        </w:rPr>
        <w:tab/>
        <w:t>addition, additions, additional [‘Add.’ for BL MS as appropriate]</w:t>
      </w:r>
    </w:p>
    <w:p w14:paraId="206C4CBB"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i/>
        </w:rPr>
        <w:t>adj.</w:t>
      </w:r>
      <w:r w:rsidRPr="00914681">
        <w:rPr>
          <w:rFonts w:ascii="Times New Roman" w:hAnsi="Times New Roman" w:cs="Times New Roman"/>
        </w:rPr>
        <w:t xml:space="preserve">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adjective [use when citing the OED; sometimes just ‘a’ in the OED]</w:t>
      </w:r>
    </w:p>
    <w:p w14:paraId="75C86331"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i/>
        </w:rPr>
        <w:t>adv</w:t>
      </w:r>
      <w:r w:rsidRPr="00914681">
        <w:rPr>
          <w:rFonts w:ascii="Times New Roman" w:hAnsi="Times New Roman" w:cs="Times New Roman"/>
        </w:rPr>
        <w:t xml:space="preserve">.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adverb [use when citing the OED]</w:t>
      </w:r>
    </w:p>
    <w:p w14:paraId="563B53B3"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bap.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baptized</w:t>
      </w:r>
    </w:p>
    <w:p w14:paraId="3D06E819"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BBC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British Broadcasting Corporation</w:t>
      </w:r>
    </w:p>
    <w:p w14:paraId="4D02DA67"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BCE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Before Common Era</w:t>
      </w:r>
    </w:p>
    <w:p w14:paraId="01817AA9" w14:textId="47B97D1A" w:rsidR="00264407" w:rsidRPr="00914681" w:rsidRDefault="00264407" w:rsidP="00264407">
      <w:pPr>
        <w:spacing w:after="0" w:line="240" w:lineRule="auto"/>
        <w:rPr>
          <w:rFonts w:ascii="Times New Roman" w:hAnsi="Times New Roman" w:cs="Times New Roman"/>
          <w:b/>
          <w:bCs/>
        </w:rPr>
      </w:pPr>
      <w:r w:rsidRPr="00914681">
        <w:rPr>
          <w:rFonts w:ascii="Times New Roman" w:hAnsi="Times New Roman" w:cs="Times New Roman"/>
        </w:rPr>
        <w:t xml:space="preserve">BL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British Library</w:t>
      </w:r>
      <w:r w:rsidR="00DB0C4D" w:rsidRPr="00914681">
        <w:rPr>
          <w:rFonts w:ascii="Times New Roman" w:hAnsi="Times New Roman" w:cs="Times New Roman"/>
        </w:rPr>
        <w:tab/>
      </w:r>
      <w:r w:rsidR="00DB0C4D" w:rsidRPr="00914681">
        <w:rPr>
          <w:rFonts w:ascii="Times New Roman" w:hAnsi="Times New Roman" w:cs="Times New Roman"/>
        </w:rPr>
        <w:tab/>
      </w:r>
      <w:r w:rsidR="00DB0C4D" w:rsidRPr="00914681">
        <w:rPr>
          <w:rFonts w:ascii="Times New Roman" w:hAnsi="Times New Roman" w:cs="Times New Roman"/>
          <w:b/>
          <w:bCs/>
        </w:rPr>
        <w:t>Note: for a full list of library sigla, see Handbook</w:t>
      </w:r>
    </w:p>
    <w:p w14:paraId="5F4B65AE"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Bod.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Bodleian Library</w:t>
      </w:r>
    </w:p>
    <w:p w14:paraId="6A88BE91"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c.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circa [no italic]</w:t>
      </w:r>
    </w:p>
    <w:p w14:paraId="1B03BDBC"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CE</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common era</w:t>
      </w:r>
    </w:p>
    <w:p w14:paraId="79928ED7"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cf.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compare</w:t>
      </w:r>
    </w:p>
    <w:p w14:paraId="067EBB21"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ch.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chapter</w:t>
      </w:r>
    </w:p>
    <w:p w14:paraId="46DD9F8E" w14:textId="216CAD6D"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chs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chapters</w:t>
      </w:r>
    </w:p>
    <w:p w14:paraId="3F3ED7C3" w14:textId="65CF60CB" w:rsidR="00264407"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collab.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collaborator, in collaboration with</w:t>
      </w:r>
    </w:p>
    <w:p w14:paraId="105E5692" w14:textId="77777777" w:rsidR="00E42D56" w:rsidRPr="00914681" w:rsidRDefault="00E42D56" w:rsidP="00E42D56">
      <w:pPr>
        <w:spacing w:after="0" w:line="240" w:lineRule="auto"/>
        <w:rPr>
          <w:rFonts w:ascii="Times New Roman" w:hAnsi="Times New Roman" w:cs="Times New Roman"/>
        </w:rPr>
      </w:pPr>
      <w:r w:rsidRPr="00914681">
        <w:rPr>
          <w:rFonts w:ascii="Times New Roman" w:hAnsi="Times New Roman" w:cs="Times New Roman"/>
        </w:rPr>
        <w:t xml:space="preserve">comm.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commentator, commentary by</w:t>
      </w:r>
    </w:p>
    <w:p w14:paraId="0E2BE613" w14:textId="77777777" w:rsidR="00E42D56" w:rsidRDefault="00E42D56" w:rsidP="00E42D56">
      <w:pPr>
        <w:spacing w:after="0" w:line="240" w:lineRule="auto"/>
        <w:rPr>
          <w:rFonts w:ascii="Times New Roman" w:hAnsi="Times New Roman" w:cs="Times New Roman"/>
        </w:rPr>
      </w:pPr>
      <w:r w:rsidRPr="00914681">
        <w:rPr>
          <w:rFonts w:ascii="Times New Roman" w:hAnsi="Times New Roman" w:cs="Times New Roman"/>
        </w:rPr>
        <w:t xml:space="preserve">comp.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compiler, compiled by</w:t>
      </w:r>
    </w:p>
    <w:p w14:paraId="6952E776"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conj.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conjecture, conjectured by</w:t>
      </w:r>
    </w:p>
    <w:p w14:paraId="2C867954" w14:textId="4E99FC2B"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CUL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Cambridge University Library</w:t>
      </w:r>
    </w:p>
    <w:p w14:paraId="3DE94EBA"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i/>
        </w:rPr>
        <w:t>d</w:t>
      </w:r>
      <w:r w:rsidRPr="00914681">
        <w:rPr>
          <w:rFonts w:ascii="Times New Roman" w:hAnsi="Times New Roman" w:cs="Times New Roman"/>
        </w:rPr>
        <w:t>.</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penny</w:t>
      </w:r>
    </w:p>
    <w:p w14:paraId="3A7E0CCA"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d.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died</w:t>
      </w:r>
    </w:p>
    <w:p w14:paraId="22C9998E"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dir.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director, directed by</w:t>
      </w:r>
    </w:p>
    <w:p w14:paraId="2B14B082"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diss.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dissertation</w:t>
      </w:r>
    </w:p>
    <w:p w14:paraId="53C42F7C"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Dr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 xml:space="preserve">Doctor </w:t>
      </w:r>
    </w:p>
    <w:p w14:paraId="285E9418" w14:textId="324157E2" w:rsidR="00264407" w:rsidRDefault="00264407" w:rsidP="00264407">
      <w:pPr>
        <w:spacing w:after="0" w:line="240" w:lineRule="auto"/>
        <w:rPr>
          <w:rFonts w:ascii="Times New Roman" w:hAnsi="Times New Roman" w:cs="Times New Roman"/>
        </w:rPr>
      </w:pPr>
      <w:r w:rsidRPr="00914681">
        <w:rPr>
          <w:rFonts w:ascii="Times New Roman" w:hAnsi="Times New Roman" w:cs="Times New Roman"/>
        </w:rPr>
        <w:t>DSL</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Dictionary of the Scots Language</w:t>
      </w:r>
    </w:p>
    <w:p w14:paraId="03B6B1EE" w14:textId="77777777" w:rsidR="00E42D56" w:rsidRPr="00914681" w:rsidRDefault="00E42D56" w:rsidP="00E42D56">
      <w:pPr>
        <w:spacing w:after="0" w:line="240" w:lineRule="auto"/>
        <w:rPr>
          <w:rFonts w:ascii="Times New Roman" w:hAnsi="Times New Roman" w:cs="Times New Roman"/>
        </w:rPr>
      </w:pPr>
      <w:r w:rsidRPr="00914681">
        <w:rPr>
          <w:rFonts w:ascii="Times New Roman" w:hAnsi="Times New Roman" w:cs="Times New Roman"/>
        </w:rPr>
        <w:t xml:space="preserve">ed.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editor, edited by</w:t>
      </w:r>
    </w:p>
    <w:p w14:paraId="12D497FC" w14:textId="77777777" w:rsidR="00E42D56" w:rsidRPr="00914681" w:rsidRDefault="00E42D56" w:rsidP="00E42D56">
      <w:pPr>
        <w:spacing w:after="0" w:line="240" w:lineRule="auto"/>
        <w:rPr>
          <w:rFonts w:ascii="Times New Roman" w:hAnsi="Times New Roman" w:cs="Times New Roman"/>
        </w:rPr>
      </w:pPr>
      <w:r w:rsidRPr="00914681">
        <w:rPr>
          <w:rFonts w:ascii="Times New Roman" w:hAnsi="Times New Roman" w:cs="Times New Roman"/>
        </w:rPr>
        <w:t xml:space="preserve">eds </w:t>
      </w:r>
      <w:r w:rsidRPr="00914681">
        <w:rPr>
          <w:rFonts w:ascii="Times New Roman" w:hAnsi="Times New Roman" w:cs="Times New Roman"/>
        </w:rPr>
        <w:tab/>
      </w:r>
      <w:r w:rsidRPr="00914681">
        <w:rPr>
          <w:rFonts w:ascii="Times New Roman" w:hAnsi="Times New Roman" w:cs="Times New Roman"/>
        </w:rPr>
        <w:tab/>
        <w:t>`</w:t>
      </w:r>
      <w:r w:rsidRPr="00914681">
        <w:rPr>
          <w:rFonts w:ascii="Times New Roman" w:hAnsi="Times New Roman" w:cs="Times New Roman"/>
        </w:rPr>
        <w:tab/>
        <w:t>editors</w:t>
      </w:r>
    </w:p>
    <w:p w14:paraId="4F6433B6"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e.g.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for example [not e.g.,]</w:t>
      </w:r>
    </w:p>
    <w:p w14:paraId="5220A289"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EETS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Early English Text Society</w:t>
      </w:r>
    </w:p>
    <w:p w14:paraId="1A378CF3"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esp.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especially</w:t>
      </w:r>
    </w:p>
    <w:p w14:paraId="60270657"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i/>
        </w:rPr>
        <w:t>et al</w:t>
      </w:r>
      <w:r w:rsidRPr="00914681">
        <w:rPr>
          <w:rFonts w:ascii="Times New Roman" w:hAnsi="Times New Roman" w:cs="Times New Roman"/>
        </w:rPr>
        <w:t xml:space="preserve">.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and others [to be used when there are more than two authors]</w:t>
      </w:r>
    </w:p>
    <w:p w14:paraId="1506A00B"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f.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following page [to be closed up to the preceding number]</w:t>
      </w:r>
    </w:p>
    <w:p w14:paraId="3A36866F"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ff.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following pages [to be closed up to the preceding number]</w:t>
      </w:r>
    </w:p>
    <w:p w14:paraId="08152246" w14:textId="77777777" w:rsidR="00E42D56" w:rsidRDefault="00E42D56" w:rsidP="00E42D56">
      <w:pPr>
        <w:spacing w:after="0" w:line="240" w:lineRule="auto"/>
        <w:rPr>
          <w:rFonts w:ascii="Times New Roman" w:hAnsi="Times New Roman" w:cs="Times New Roman"/>
        </w:rPr>
      </w:pPr>
      <w:r w:rsidRPr="00914681">
        <w:rPr>
          <w:rFonts w:ascii="Times New Roman" w:hAnsi="Times New Roman" w:cs="Times New Roman"/>
        </w:rPr>
        <w:t xml:space="preserve">facs.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facsimile</w:t>
      </w:r>
    </w:p>
    <w:p w14:paraId="58D03241" w14:textId="34F4F43D"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fig.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figure (illustration)</w:t>
      </w:r>
    </w:p>
    <w:p w14:paraId="4624D0F6"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fl.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flourished</w:t>
      </w:r>
    </w:p>
    <w:p w14:paraId="79587CD6"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Folger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The Folger Shakespeare Library</w:t>
      </w:r>
    </w:p>
    <w:p w14:paraId="52BA0FC8"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Fr.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French</w:t>
      </w:r>
    </w:p>
    <w:p w14:paraId="46FC572E"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gen.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general [as in gen. ed.]</w:t>
      </w:r>
    </w:p>
    <w:p w14:paraId="59A94C49"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Gr.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Greek</w:t>
      </w:r>
    </w:p>
    <w:p w14:paraId="4EE07EC9"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HMC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Historical Manuscripts Commission [e.g. ‘HMC Lisle 77(4).279’]</w:t>
      </w:r>
    </w:p>
    <w:p w14:paraId="156CBEF0"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Hunt.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The Huntington Library</w:t>
      </w:r>
    </w:p>
    <w:p w14:paraId="07E5AF78"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i.e.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that is</w:t>
      </w:r>
    </w:p>
    <w:p w14:paraId="11893D81"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ibid.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ibidem, identical with the immediately previous item [not italicized]</w:t>
      </w:r>
    </w:p>
    <w:p w14:paraId="59092619"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incl.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including, inclusive</w:t>
      </w:r>
    </w:p>
    <w:p w14:paraId="4F077BAD"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ind.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index</w:t>
      </w:r>
    </w:p>
    <w:p w14:paraId="6D207995" w14:textId="51A8FEED"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intro</w:t>
      </w:r>
      <w:r w:rsidR="00171C6F">
        <w:rPr>
          <w:rFonts w:ascii="Times New Roman" w:hAnsi="Times New Roman" w:cs="Times New Roman"/>
        </w:rPr>
        <w:t>.</w:t>
      </w:r>
      <w:r w:rsidRPr="00914681">
        <w:rPr>
          <w:rFonts w:ascii="Times New Roman" w:hAnsi="Times New Roman" w:cs="Times New Roman"/>
        </w:rPr>
        <w:t xml:space="preserve">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introduction, introduction by</w:t>
      </w:r>
    </w:p>
    <w:p w14:paraId="11E52BE3"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It.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Italian</w:t>
      </w:r>
    </w:p>
    <w:p w14:paraId="1FD16687"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Jr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Junior</w:t>
      </w:r>
    </w:p>
    <w:p w14:paraId="3F571253"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Lat.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Latin</w:t>
      </w:r>
    </w:p>
    <w:p w14:paraId="0A66C65C"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LEME</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Lexicons of Early Modern English</w:t>
      </w:r>
    </w:p>
    <w:p w14:paraId="23D4607C"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lic.</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licensed</w:t>
      </w:r>
    </w:p>
    <w:p w14:paraId="25863D34"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lit.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literally</w:t>
      </w:r>
    </w:p>
    <w:p w14:paraId="29E6CAA9"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Loeb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The Loeb Classical Library</w:t>
      </w:r>
    </w:p>
    <w:p w14:paraId="1E2D2E2F"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M.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Monsieur</w:t>
      </w:r>
    </w:p>
    <w:p w14:paraId="46517FF0"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Mlle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Mademoiselle</w:t>
      </w:r>
    </w:p>
    <w:p w14:paraId="3FA6033D"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Mme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Madame</w:t>
      </w:r>
    </w:p>
    <w:p w14:paraId="5ED707F6"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MP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Member of Parliament (GB)</w:t>
      </w:r>
    </w:p>
    <w:p w14:paraId="7A59492C"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Mr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Master [no full stop; expand for ‘Master’]</w:t>
      </w:r>
    </w:p>
    <w:p w14:paraId="4E5910E6"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Mrs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Mistress [no full stop]</w:t>
      </w:r>
    </w:p>
    <w:p w14:paraId="360FF15D"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MSR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Malone Society Reprints</w:t>
      </w:r>
    </w:p>
    <w:p w14:paraId="7415CA92"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n.</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note [closed up to previous number]</w:t>
      </w:r>
    </w:p>
    <w:p w14:paraId="03093529"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i/>
        </w:rPr>
        <w:t>n.</w:t>
      </w:r>
      <w:r w:rsidRPr="00914681">
        <w:rPr>
          <w:rFonts w:ascii="Times New Roman" w:hAnsi="Times New Roman" w:cs="Times New Roman"/>
        </w:rPr>
        <w:t xml:space="preserve">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Substantive, noun [use when citing the OED]</w:t>
      </w:r>
    </w:p>
    <w:p w14:paraId="744E3AFB"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no.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number</w:t>
      </w:r>
    </w:p>
    <w:p w14:paraId="78399695" w14:textId="5E6F74CD"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nos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numbers</w:t>
      </w:r>
    </w:p>
    <w:p w14:paraId="2D30EAAE" w14:textId="77777777" w:rsidR="00171C6F" w:rsidRPr="00914681" w:rsidRDefault="00171C6F" w:rsidP="00171C6F">
      <w:pPr>
        <w:spacing w:after="0" w:line="240" w:lineRule="auto"/>
        <w:rPr>
          <w:rFonts w:ascii="Times New Roman" w:hAnsi="Times New Roman" w:cs="Times New Roman"/>
        </w:rPr>
      </w:pPr>
      <w:r w:rsidRPr="00914681">
        <w:rPr>
          <w:rFonts w:ascii="Times New Roman" w:hAnsi="Times New Roman" w:cs="Times New Roman"/>
        </w:rPr>
        <w:t xml:space="preserve">marg.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marginal note</w:t>
      </w:r>
    </w:p>
    <w:p w14:paraId="066D6EE0"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n.s.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new series</w:t>
      </w:r>
    </w:p>
    <w:p w14:paraId="2F432D4A"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nr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near</w:t>
      </w:r>
    </w:p>
    <w:p w14:paraId="3F2D4647"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p., pp.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page, pages (not normally to be used in short citations from books and</w:t>
      </w:r>
    </w:p>
    <w:p w14:paraId="2D30FD29" w14:textId="5BF96079" w:rsidR="00264407" w:rsidRPr="00914681" w:rsidRDefault="00264407" w:rsidP="00264407">
      <w:pPr>
        <w:spacing w:after="0" w:line="240" w:lineRule="auto"/>
        <w:ind w:left="1440" w:firstLine="720"/>
        <w:rPr>
          <w:rFonts w:ascii="Times New Roman" w:hAnsi="Times New Roman" w:cs="Times New Roman"/>
        </w:rPr>
      </w:pPr>
      <w:r w:rsidRPr="00914681">
        <w:rPr>
          <w:rFonts w:ascii="Times New Roman" w:hAnsi="Times New Roman" w:cs="Times New Roman"/>
        </w:rPr>
        <w:t>articles, as in ‘Evans (1989), 316-19’; but used in</w:t>
      </w:r>
      <w:r w:rsidR="00171C6F">
        <w:rPr>
          <w:rFonts w:ascii="Times New Roman" w:hAnsi="Times New Roman" w:cs="Times New Roman"/>
        </w:rPr>
        <w:t xml:space="preserve"> </w:t>
      </w:r>
      <w:r w:rsidRPr="00914681">
        <w:rPr>
          <w:rFonts w:ascii="Times New Roman" w:hAnsi="Times New Roman" w:cs="Times New Roman"/>
        </w:rPr>
        <w:t>bibliography)</w:t>
      </w:r>
    </w:p>
    <w:p w14:paraId="4B6CCAE3"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p.a.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per annum</w:t>
      </w:r>
    </w:p>
    <w:p w14:paraId="27B03AC3"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perf.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performed</w:t>
      </w:r>
    </w:p>
    <w:p w14:paraId="76A93444" w14:textId="5447185A" w:rsidR="00E42D56"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PRO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Public Record Office</w:t>
      </w:r>
    </w:p>
    <w:p w14:paraId="3E880435" w14:textId="467E1414" w:rsidR="00264407"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Prof.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Professor</w:t>
      </w:r>
    </w:p>
    <w:p w14:paraId="251AB75A" w14:textId="77777777" w:rsidR="00E42D56" w:rsidRPr="00914681" w:rsidRDefault="00E42D56" w:rsidP="00E42D56">
      <w:pPr>
        <w:spacing w:after="0" w:line="240" w:lineRule="auto"/>
        <w:rPr>
          <w:rFonts w:ascii="Times New Roman" w:hAnsi="Times New Roman" w:cs="Times New Roman"/>
        </w:rPr>
      </w:pPr>
      <w:r w:rsidRPr="00914681">
        <w:rPr>
          <w:rFonts w:ascii="Times New Roman" w:hAnsi="Times New Roman" w:cs="Times New Roman"/>
        </w:rPr>
        <w:t>prol.</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prologue</w:t>
      </w:r>
    </w:p>
    <w:p w14:paraId="7527A5D0"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REED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Records of Early English Drama</w:t>
      </w:r>
    </w:p>
    <w:p w14:paraId="0D112396" w14:textId="3B44CEFD" w:rsidR="00264407"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RETS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Renaissance English Text Society</w:t>
      </w:r>
    </w:p>
    <w:p w14:paraId="20BE1BE1" w14:textId="77777777" w:rsidR="00E42D56" w:rsidRPr="00914681" w:rsidRDefault="00E42D56" w:rsidP="00E42D56">
      <w:pPr>
        <w:spacing w:after="0" w:line="240" w:lineRule="auto"/>
        <w:rPr>
          <w:rFonts w:ascii="Times New Roman" w:hAnsi="Times New Roman" w:cs="Times New Roman"/>
        </w:rPr>
      </w:pPr>
      <w:r w:rsidRPr="00914681">
        <w:rPr>
          <w:rFonts w:ascii="Times New Roman" w:hAnsi="Times New Roman" w:cs="Times New Roman"/>
        </w:rPr>
        <w:t xml:space="preserve">rev.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revised, revised by [‘review’ should be full]</w:t>
      </w:r>
    </w:p>
    <w:p w14:paraId="658EF141"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i/>
        </w:rPr>
        <w:t>s</w:t>
      </w:r>
      <w:r w:rsidRPr="00914681">
        <w:rPr>
          <w:rFonts w:ascii="Times New Roman" w:hAnsi="Times New Roman" w:cs="Times New Roman"/>
        </w:rPr>
        <w:t>.</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shilling(s)</w:t>
      </w:r>
    </w:p>
    <w:p w14:paraId="6A24D5B2"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Sp.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Spanish</w:t>
      </w:r>
    </w:p>
    <w:p w14:paraId="2226FDAF"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Sr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Senior</w:t>
      </w:r>
    </w:p>
    <w:p w14:paraId="4CDEEB41"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St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Saint</w:t>
      </w:r>
    </w:p>
    <w:p w14:paraId="115C4524"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STS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Scottish Text Society</w:t>
      </w:r>
    </w:p>
    <w:p w14:paraId="1BD53B3D"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subst.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in substance</w:t>
      </w:r>
    </w:p>
    <w:p w14:paraId="5E4E5FBC"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TNA</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The National Archives</w:t>
      </w:r>
    </w:p>
    <w:p w14:paraId="7FBBA18F"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trans.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translated by, translation</w:t>
      </w:r>
    </w:p>
    <w:p w14:paraId="5C31EB3A" w14:textId="35950D9C"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unpubd </w:t>
      </w:r>
      <w:r w:rsidRPr="00914681">
        <w:rPr>
          <w:rFonts w:ascii="Times New Roman" w:hAnsi="Times New Roman" w:cs="Times New Roman"/>
        </w:rPr>
        <w:tab/>
      </w:r>
      <w:r w:rsidRPr="00914681">
        <w:rPr>
          <w:rFonts w:ascii="Times New Roman" w:hAnsi="Times New Roman" w:cs="Times New Roman"/>
        </w:rPr>
        <w:tab/>
      </w:r>
      <w:r w:rsidR="00171C6F">
        <w:rPr>
          <w:rFonts w:ascii="Times New Roman" w:hAnsi="Times New Roman" w:cs="Times New Roman"/>
        </w:rPr>
        <w:tab/>
      </w:r>
      <w:r w:rsidRPr="00914681">
        <w:rPr>
          <w:rFonts w:ascii="Times New Roman" w:hAnsi="Times New Roman" w:cs="Times New Roman"/>
        </w:rPr>
        <w:t>unpublished</w:t>
      </w:r>
    </w:p>
    <w:p w14:paraId="0219E8B7"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v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verso [not italics or superscript]</w:t>
      </w:r>
    </w:p>
    <w:p w14:paraId="37016363"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i/>
        </w:rPr>
        <w:t xml:space="preserve">v. </w:t>
      </w:r>
      <w:r w:rsidRPr="00914681">
        <w:rPr>
          <w:rFonts w:ascii="Times New Roman" w:hAnsi="Times New Roman" w:cs="Times New Roman"/>
          <w:i/>
        </w:rPr>
        <w:tab/>
      </w:r>
      <w:r w:rsidRPr="00914681">
        <w:rPr>
          <w:rFonts w:ascii="Times New Roman" w:hAnsi="Times New Roman" w:cs="Times New Roman"/>
        </w:rPr>
        <w:tab/>
      </w:r>
      <w:r w:rsidRPr="00914681">
        <w:rPr>
          <w:rFonts w:ascii="Times New Roman" w:hAnsi="Times New Roman" w:cs="Times New Roman"/>
        </w:rPr>
        <w:tab/>
        <w:t>verb [use when citing the OED]</w:t>
      </w:r>
    </w:p>
    <w:p w14:paraId="4B4E9B91"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vol.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volume</w:t>
      </w:r>
    </w:p>
    <w:p w14:paraId="21B2E8E9" w14:textId="1DFAE20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vols </w:t>
      </w:r>
      <w:r w:rsidRPr="00914681">
        <w:rPr>
          <w:rFonts w:ascii="Times New Roman" w:hAnsi="Times New Roman" w:cs="Times New Roman"/>
        </w:rPr>
        <w:tab/>
      </w:r>
      <w:r w:rsidRPr="00914681">
        <w:rPr>
          <w:rFonts w:ascii="Times New Roman" w:hAnsi="Times New Roman" w:cs="Times New Roman"/>
        </w:rPr>
        <w:tab/>
      </w:r>
      <w:r w:rsidRPr="00914681">
        <w:rPr>
          <w:rFonts w:ascii="Times New Roman" w:hAnsi="Times New Roman" w:cs="Times New Roman"/>
        </w:rPr>
        <w:tab/>
        <w:t>volumes</w:t>
      </w:r>
    </w:p>
    <w:p w14:paraId="679E0750" w14:textId="77777777" w:rsidR="00264407" w:rsidRPr="00914681" w:rsidRDefault="00264407" w:rsidP="00264407">
      <w:pPr>
        <w:spacing w:after="0" w:line="240" w:lineRule="auto"/>
        <w:rPr>
          <w:rFonts w:ascii="Times New Roman" w:hAnsi="Times New Roman" w:cs="Times New Roman"/>
        </w:rPr>
      </w:pPr>
    </w:p>
    <w:p w14:paraId="348B6BA5" w14:textId="4D76C2AB" w:rsidR="00264407" w:rsidRPr="00914681" w:rsidRDefault="0089638C" w:rsidP="00264407">
      <w:pPr>
        <w:spacing w:after="0" w:line="240" w:lineRule="auto"/>
        <w:rPr>
          <w:rFonts w:ascii="Times New Roman" w:hAnsi="Times New Roman" w:cs="Times New Roman"/>
        </w:rPr>
      </w:pPr>
      <w:r>
        <w:rPr>
          <w:rFonts w:ascii="Times New Roman" w:hAnsi="Times New Roman" w:cs="Times New Roman"/>
        </w:rPr>
        <w:t>3</w:t>
      </w:r>
      <w:r w:rsidR="00F427F3" w:rsidRPr="00914681">
        <w:rPr>
          <w:rFonts w:ascii="Times New Roman" w:hAnsi="Times New Roman" w:cs="Times New Roman"/>
        </w:rPr>
        <w:t xml:space="preserve">. </w:t>
      </w:r>
      <w:r w:rsidR="00264407" w:rsidRPr="00914681">
        <w:rPr>
          <w:rFonts w:ascii="Times New Roman" w:hAnsi="Times New Roman" w:cs="Times New Roman"/>
        </w:rPr>
        <w:t xml:space="preserve">Abbreviate </w:t>
      </w:r>
      <w:r w:rsidR="00264407" w:rsidRPr="00914681">
        <w:rPr>
          <w:rFonts w:ascii="Times New Roman" w:hAnsi="Times New Roman" w:cs="Times New Roman"/>
          <w:b/>
          <w:bCs/>
        </w:rPr>
        <w:t>US states</w:t>
      </w:r>
      <w:r w:rsidR="00264407" w:rsidRPr="00914681">
        <w:rPr>
          <w:rFonts w:ascii="Times New Roman" w:hAnsi="Times New Roman" w:cs="Times New Roman"/>
        </w:rPr>
        <w:t xml:space="preserve"> as follows: Alabama (AL); Alaska (AK); Arizona (AZ); Arkansas</w:t>
      </w:r>
    </w:p>
    <w:p w14:paraId="63AD5BC7"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(AR); California (CA); Colorado (CO); Connecticut (CT); Delaware (DE); District of</w:t>
      </w:r>
    </w:p>
    <w:p w14:paraId="0CA6BC09"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Columbia (DC); Florida (FL); Georgia (GA); Hawaii (HI); Idaho (ID); Illinois (IL); Indiana</w:t>
      </w:r>
    </w:p>
    <w:p w14:paraId="73885778"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(IN); Iowa (IA); Kansas (KS); Kentucky (KY); Louisiana (LA); Maine (ME); Maryland</w:t>
      </w:r>
    </w:p>
    <w:p w14:paraId="50908B42"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(MD); Massachusetts (MA); Michigan (MI); Minnesota (MN); Mississippi (MS); Missouri</w:t>
      </w:r>
    </w:p>
    <w:p w14:paraId="543B35C5"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(MO); Montana (MT); Nebraska (NE); Nevada (NV); New Hampshire (NH); New Jersey</w:t>
      </w:r>
    </w:p>
    <w:p w14:paraId="7E8ABBC0"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(NJ); New Mexico (NM); New York (NY); North Carolina (NC); North Dakota (ND; Ohio</w:t>
      </w:r>
    </w:p>
    <w:p w14:paraId="2B51B840"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(OH); Oklahoma (OK); Oregon (OR); Pennsylvania (PA); Rhode Island (RI); South</w:t>
      </w:r>
    </w:p>
    <w:p w14:paraId="791640B2"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Carolina (SC); South Dakota (SD); Tennessee (TN); Texas (TX); Utah (UT); Vermont</w:t>
      </w:r>
    </w:p>
    <w:p w14:paraId="65BCD783"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(VT); Virginia (VA); Washington (WA); West Virginia (WV); Wisconsin (WI); Wyoming</w:t>
      </w:r>
    </w:p>
    <w:p w14:paraId="18A49755"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(WY).</w:t>
      </w:r>
    </w:p>
    <w:p w14:paraId="7D4E4A14" w14:textId="77777777" w:rsidR="00264407" w:rsidRPr="00914681" w:rsidRDefault="00264407" w:rsidP="00264407">
      <w:pPr>
        <w:spacing w:after="0" w:line="240" w:lineRule="auto"/>
        <w:rPr>
          <w:rFonts w:ascii="Times New Roman" w:hAnsi="Times New Roman" w:cs="Times New Roman"/>
        </w:rPr>
      </w:pPr>
    </w:p>
    <w:p w14:paraId="3327DE42" w14:textId="6E62D5F7" w:rsidR="00264407" w:rsidRPr="00914681" w:rsidRDefault="0089638C" w:rsidP="00264407">
      <w:pPr>
        <w:spacing w:after="0" w:line="240" w:lineRule="auto"/>
        <w:rPr>
          <w:rFonts w:ascii="Times New Roman" w:hAnsi="Times New Roman" w:cs="Times New Roman"/>
        </w:rPr>
      </w:pPr>
      <w:r>
        <w:rPr>
          <w:rFonts w:ascii="Times New Roman" w:hAnsi="Times New Roman" w:cs="Times New Roman"/>
        </w:rPr>
        <w:t>4</w:t>
      </w:r>
      <w:r w:rsidR="00F427F3" w:rsidRPr="00914681">
        <w:rPr>
          <w:rFonts w:ascii="Times New Roman" w:hAnsi="Times New Roman" w:cs="Times New Roman"/>
        </w:rPr>
        <w:t xml:space="preserve">. </w:t>
      </w:r>
      <w:r w:rsidR="00264407" w:rsidRPr="00914681">
        <w:rPr>
          <w:rFonts w:ascii="Times New Roman" w:hAnsi="Times New Roman" w:cs="Times New Roman"/>
        </w:rPr>
        <w:t xml:space="preserve">Abbreviate </w:t>
      </w:r>
      <w:r w:rsidR="00264407" w:rsidRPr="00914681">
        <w:rPr>
          <w:rFonts w:ascii="Times New Roman" w:hAnsi="Times New Roman" w:cs="Times New Roman"/>
          <w:b/>
          <w:bCs/>
        </w:rPr>
        <w:t>months</w:t>
      </w:r>
      <w:r w:rsidR="00264407" w:rsidRPr="00914681">
        <w:rPr>
          <w:rFonts w:ascii="Times New Roman" w:hAnsi="Times New Roman" w:cs="Times New Roman"/>
        </w:rPr>
        <w:t xml:space="preserve"> as follows: Jan., Feb., Mar., Apr., Aug., Sept., Oct.,</w:t>
      </w:r>
      <w:r w:rsidR="00D277BF" w:rsidRPr="00914681">
        <w:rPr>
          <w:rFonts w:ascii="Times New Roman" w:hAnsi="Times New Roman" w:cs="Times New Roman"/>
        </w:rPr>
        <w:t xml:space="preserve"> </w:t>
      </w:r>
      <w:r w:rsidR="00264407" w:rsidRPr="00914681">
        <w:rPr>
          <w:rFonts w:ascii="Times New Roman" w:hAnsi="Times New Roman" w:cs="Times New Roman"/>
        </w:rPr>
        <w:t>Nov., Dec.</w:t>
      </w:r>
      <w:r w:rsidR="00D277BF" w:rsidRPr="00914681">
        <w:rPr>
          <w:rFonts w:ascii="Times New Roman" w:hAnsi="Times New Roman" w:cs="Times New Roman"/>
        </w:rPr>
        <w:t xml:space="preserve"> Don’t abbre</w:t>
      </w:r>
      <w:r w:rsidR="00FB5491" w:rsidRPr="00914681">
        <w:rPr>
          <w:rFonts w:ascii="Times New Roman" w:hAnsi="Times New Roman" w:cs="Times New Roman"/>
        </w:rPr>
        <w:t xml:space="preserve">viate </w:t>
      </w:r>
      <w:r w:rsidR="00D277BF" w:rsidRPr="00914681">
        <w:rPr>
          <w:rFonts w:ascii="Times New Roman" w:hAnsi="Times New Roman" w:cs="Times New Roman"/>
        </w:rPr>
        <w:t>May, June, July.</w:t>
      </w:r>
    </w:p>
    <w:p w14:paraId="1B8658CE" w14:textId="77777777" w:rsidR="00264407" w:rsidRPr="00914681" w:rsidRDefault="00264407" w:rsidP="00264407">
      <w:pPr>
        <w:spacing w:after="0" w:line="240" w:lineRule="auto"/>
        <w:rPr>
          <w:rFonts w:ascii="Times New Roman" w:hAnsi="Times New Roman" w:cs="Times New Roman"/>
        </w:rPr>
      </w:pPr>
    </w:p>
    <w:p w14:paraId="0C098D9D" w14:textId="72E7E1C3" w:rsidR="00264407" w:rsidRPr="00914681" w:rsidRDefault="0089638C" w:rsidP="00264407">
      <w:pPr>
        <w:spacing w:after="0" w:line="240" w:lineRule="auto"/>
        <w:rPr>
          <w:rFonts w:ascii="Times New Roman" w:hAnsi="Times New Roman" w:cs="Times New Roman"/>
        </w:rPr>
      </w:pPr>
      <w:r>
        <w:rPr>
          <w:rFonts w:ascii="Times New Roman" w:hAnsi="Times New Roman" w:cs="Times New Roman"/>
        </w:rPr>
        <w:t>5</w:t>
      </w:r>
      <w:r w:rsidR="00F427F3" w:rsidRPr="00914681">
        <w:rPr>
          <w:rFonts w:ascii="Times New Roman" w:hAnsi="Times New Roman" w:cs="Times New Roman"/>
        </w:rPr>
        <w:t xml:space="preserve">. </w:t>
      </w:r>
      <w:r w:rsidR="00264407" w:rsidRPr="00914681">
        <w:rPr>
          <w:rFonts w:ascii="Times New Roman" w:hAnsi="Times New Roman" w:cs="Times New Roman"/>
        </w:rPr>
        <w:t xml:space="preserve">Please </w:t>
      </w:r>
      <w:r w:rsidR="00264407" w:rsidRPr="00914681">
        <w:rPr>
          <w:rFonts w:ascii="Times New Roman" w:hAnsi="Times New Roman" w:cs="Times New Roman"/>
          <w:b/>
          <w:bCs/>
        </w:rPr>
        <w:t>avoid l. and ll.</w:t>
      </w:r>
      <w:r w:rsidR="00264407" w:rsidRPr="00914681">
        <w:rPr>
          <w:rFonts w:ascii="Times New Roman" w:hAnsi="Times New Roman" w:cs="Times New Roman"/>
        </w:rPr>
        <w:t xml:space="preserve"> for line and lines. Cite lines of text by number only, except where</w:t>
      </w:r>
    </w:p>
    <w:p w14:paraId="658A6B0B" w14:textId="77777777" w:rsidR="00264407" w:rsidRPr="00914681" w:rsidRDefault="00264407" w:rsidP="00264407">
      <w:pPr>
        <w:spacing w:after="0" w:line="240" w:lineRule="auto"/>
        <w:rPr>
          <w:rFonts w:ascii="Times New Roman" w:hAnsi="Times New Roman" w:cs="Times New Roman"/>
        </w:rPr>
      </w:pPr>
      <w:r w:rsidRPr="00914681">
        <w:rPr>
          <w:rFonts w:ascii="Times New Roman" w:hAnsi="Times New Roman" w:cs="Times New Roman"/>
        </w:rPr>
        <w:t xml:space="preserve">ambiguity might result, in which case say ‘line’ or ‘lines’. </w:t>
      </w:r>
    </w:p>
    <w:p w14:paraId="0A3968E1" w14:textId="77777777" w:rsidR="00264407" w:rsidRPr="00914681" w:rsidRDefault="00264407" w:rsidP="00264407">
      <w:pPr>
        <w:spacing w:after="0" w:line="240" w:lineRule="auto"/>
        <w:rPr>
          <w:rFonts w:ascii="Times New Roman" w:hAnsi="Times New Roman" w:cs="Times New Roman"/>
        </w:rPr>
      </w:pPr>
    </w:p>
    <w:p w14:paraId="57793815" w14:textId="064FB270" w:rsidR="00264407" w:rsidRPr="00914681" w:rsidRDefault="0089638C" w:rsidP="00264407">
      <w:pPr>
        <w:spacing w:after="0" w:line="240" w:lineRule="auto"/>
        <w:rPr>
          <w:rFonts w:ascii="Times New Roman" w:hAnsi="Times New Roman" w:cs="Times New Roman"/>
        </w:rPr>
      </w:pPr>
      <w:r>
        <w:rPr>
          <w:rFonts w:ascii="Times New Roman" w:hAnsi="Times New Roman" w:cs="Times New Roman"/>
        </w:rPr>
        <w:t>6</w:t>
      </w:r>
      <w:r w:rsidR="00F427F3" w:rsidRPr="00914681">
        <w:rPr>
          <w:rFonts w:ascii="Times New Roman" w:hAnsi="Times New Roman" w:cs="Times New Roman"/>
        </w:rPr>
        <w:t xml:space="preserve">. </w:t>
      </w:r>
      <w:r w:rsidR="00264407" w:rsidRPr="00914681">
        <w:rPr>
          <w:rFonts w:ascii="Times New Roman" w:hAnsi="Times New Roman" w:cs="Times New Roman"/>
          <w:b/>
          <w:bCs/>
        </w:rPr>
        <w:t>Also avoid</w:t>
      </w:r>
      <w:r w:rsidR="00264407" w:rsidRPr="00914681">
        <w:rPr>
          <w:rFonts w:ascii="Times New Roman" w:hAnsi="Times New Roman" w:cs="Times New Roman"/>
        </w:rPr>
        <w:t xml:space="preserve"> Op. cit, loc. cit, and idem.</w:t>
      </w:r>
    </w:p>
    <w:p w14:paraId="60696E3F" w14:textId="77777777" w:rsidR="00264407" w:rsidRPr="00914681" w:rsidRDefault="00264407" w:rsidP="00264407">
      <w:pPr>
        <w:spacing w:after="0" w:line="240" w:lineRule="auto"/>
        <w:rPr>
          <w:rFonts w:ascii="Times New Roman" w:hAnsi="Times New Roman" w:cs="Times New Roman"/>
        </w:rPr>
      </w:pPr>
    </w:p>
    <w:p w14:paraId="0285BFD8" w14:textId="6FEB76E2" w:rsidR="00264407" w:rsidRPr="00914681" w:rsidRDefault="0089638C" w:rsidP="00264407">
      <w:pPr>
        <w:spacing w:after="0" w:line="240" w:lineRule="auto"/>
        <w:rPr>
          <w:rFonts w:ascii="Times New Roman" w:hAnsi="Times New Roman" w:cs="Times New Roman"/>
        </w:rPr>
      </w:pPr>
      <w:r>
        <w:rPr>
          <w:rFonts w:ascii="Times New Roman" w:hAnsi="Times New Roman" w:cs="Times New Roman"/>
        </w:rPr>
        <w:t>7</w:t>
      </w:r>
      <w:r w:rsidR="00264407" w:rsidRPr="00914681">
        <w:rPr>
          <w:rFonts w:ascii="Times New Roman" w:hAnsi="Times New Roman" w:cs="Times New Roman"/>
        </w:rPr>
        <w:t xml:space="preserve">. </w:t>
      </w:r>
      <w:r w:rsidR="00264407" w:rsidRPr="00914681">
        <w:rPr>
          <w:rFonts w:ascii="Times New Roman" w:hAnsi="Times New Roman" w:cs="Times New Roman"/>
          <w:b/>
          <w:bCs/>
        </w:rPr>
        <w:t>OED abbreviations</w:t>
      </w:r>
      <w:r w:rsidR="00264407" w:rsidRPr="00914681">
        <w:rPr>
          <w:rFonts w:ascii="Times New Roman" w:hAnsi="Times New Roman" w:cs="Times New Roman"/>
        </w:rPr>
        <w:t>: use the following for parts of speech, italicized, with end stops. For</w:t>
      </w:r>
    </w:p>
    <w:p w14:paraId="601D82A8" w14:textId="77777777" w:rsidR="00264407" w:rsidRPr="00914681" w:rsidRDefault="00264407" w:rsidP="00264407">
      <w:pPr>
        <w:spacing w:after="0" w:line="240" w:lineRule="auto"/>
        <w:rPr>
          <w:rFonts w:ascii="Times New Roman" w:hAnsi="Times New Roman" w:cs="Times New Roman"/>
          <w:i/>
        </w:rPr>
      </w:pPr>
      <w:r w:rsidRPr="00914681">
        <w:rPr>
          <w:rFonts w:ascii="Times New Roman" w:hAnsi="Times New Roman" w:cs="Times New Roman"/>
        </w:rPr>
        <w:t>other abbreviations, see the OED:</w:t>
      </w:r>
    </w:p>
    <w:p w14:paraId="672A41EB" w14:textId="77777777" w:rsidR="00264407" w:rsidRPr="00914681" w:rsidRDefault="00264407" w:rsidP="00497188">
      <w:pPr>
        <w:spacing w:after="0" w:line="240" w:lineRule="auto"/>
        <w:ind w:left="567"/>
        <w:rPr>
          <w:rFonts w:ascii="Times New Roman" w:hAnsi="Times New Roman" w:cs="Times New Roman"/>
        </w:rPr>
      </w:pPr>
      <w:r w:rsidRPr="00914681">
        <w:rPr>
          <w:rFonts w:ascii="Times New Roman" w:hAnsi="Times New Roman" w:cs="Times New Roman"/>
          <w:i/>
        </w:rPr>
        <w:t xml:space="preserve">adj. </w:t>
      </w:r>
      <w:r w:rsidRPr="00914681">
        <w:rPr>
          <w:rFonts w:ascii="Times New Roman" w:hAnsi="Times New Roman" w:cs="Times New Roman"/>
        </w:rPr>
        <w:tab/>
        <w:t>adjective [sometimes this is ‘a.’ in the OED]</w:t>
      </w:r>
    </w:p>
    <w:p w14:paraId="5B2FD1E0" w14:textId="77777777" w:rsidR="00264407" w:rsidRPr="00914681" w:rsidRDefault="00264407" w:rsidP="00497188">
      <w:pPr>
        <w:spacing w:after="0" w:line="240" w:lineRule="auto"/>
        <w:ind w:left="567"/>
        <w:rPr>
          <w:rFonts w:ascii="Times New Roman" w:hAnsi="Times New Roman" w:cs="Times New Roman"/>
        </w:rPr>
      </w:pPr>
      <w:r w:rsidRPr="00914681">
        <w:rPr>
          <w:rFonts w:ascii="Times New Roman" w:hAnsi="Times New Roman" w:cs="Times New Roman"/>
          <w:i/>
        </w:rPr>
        <w:t>adv</w:t>
      </w:r>
      <w:r w:rsidRPr="00914681">
        <w:rPr>
          <w:rFonts w:ascii="Times New Roman" w:hAnsi="Times New Roman" w:cs="Times New Roman"/>
        </w:rPr>
        <w:t xml:space="preserve">. </w:t>
      </w:r>
      <w:r w:rsidRPr="00914681">
        <w:rPr>
          <w:rFonts w:ascii="Times New Roman" w:hAnsi="Times New Roman" w:cs="Times New Roman"/>
        </w:rPr>
        <w:tab/>
        <w:t>Adverb</w:t>
      </w:r>
    </w:p>
    <w:p w14:paraId="549361BB" w14:textId="77777777" w:rsidR="00264407" w:rsidRPr="00914681" w:rsidRDefault="00264407" w:rsidP="00497188">
      <w:pPr>
        <w:spacing w:after="0" w:line="240" w:lineRule="auto"/>
        <w:ind w:left="567"/>
        <w:rPr>
          <w:rFonts w:ascii="Times New Roman" w:hAnsi="Times New Roman" w:cs="Times New Roman"/>
        </w:rPr>
      </w:pPr>
      <w:r w:rsidRPr="00914681">
        <w:rPr>
          <w:rFonts w:ascii="Times New Roman" w:hAnsi="Times New Roman" w:cs="Times New Roman"/>
          <w:i/>
        </w:rPr>
        <w:t>n.</w:t>
      </w:r>
      <w:r w:rsidRPr="00914681">
        <w:rPr>
          <w:rFonts w:ascii="Times New Roman" w:hAnsi="Times New Roman" w:cs="Times New Roman"/>
        </w:rPr>
        <w:t xml:space="preserve"> </w:t>
      </w:r>
      <w:r w:rsidRPr="00914681">
        <w:rPr>
          <w:rFonts w:ascii="Times New Roman" w:hAnsi="Times New Roman" w:cs="Times New Roman"/>
        </w:rPr>
        <w:tab/>
        <w:t>substantive, noun</w:t>
      </w:r>
    </w:p>
    <w:p w14:paraId="3519173B" w14:textId="77777777" w:rsidR="00264407" w:rsidRPr="00914681" w:rsidRDefault="00264407" w:rsidP="00497188">
      <w:pPr>
        <w:spacing w:after="0" w:line="240" w:lineRule="auto"/>
        <w:ind w:left="567"/>
        <w:rPr>
          <w:rFonts w:ascii="Times New Roman" w:hAnsi="Times New Roman" w:cs="Times New Roman"/>
        </w:rPr>
      </w:pPr>
      <w:r w:rsidRPr="00914681">
        <w:rPr>
          <w:rFonts w:ascii="Times New Roman" w:hAnsi="Times New Roman" w:cs="Times New Roman"/>
          <w:i/>
        </w:rPr>
        <w:t>ppl. a.</w:t>
      </w:r>
      <w:r w:rsidRPr="00914681">
        <w:rPr>
          <w:rFonts w:ascii="Times New Roman" w:hAnsi="Times New Roman" w:cs="Times New Roman"/>
        </w:rPr>
        <w:t xml:space="preserve"> </w:t>
      </w:r>
      <w:r w:rsidRPr="00914681">
        <w:rPr>
          <w:rFonts w:ascii="Times New Roman" w:hAnsi="Times New Roman" w:cs="Times New Roman"/>
        </w:rPr>
        <w:tab/>
        <w:t>participial adjective</w:t>
      </w:r>
    </w:p>
    <w:p w14:paraId="1E9CF32D" w14:textId="77777777" w:rsidR="00264407" w:rsidRPr="00914681" w:rsidRDefault="00264407" w:rsidP="00497188">
      <w:pPr>
        <w:spacing w:after="0" w:line="240" w:lineRule="auto"/>
        <w:ind w:left="567"/>
        <w:rPr>
          <w:rFonts w:ascii="Times New Roman" w:hAnsi="Times New Roman" w:cs="Times New Roman"/>
        </w:rPr>
      </w:pPr>
      <w:r w:rsidRPr="00914681">
        <w:rPr>
          <w:rFonts w:ascii="Times New Roman" w:hAnsi="Times New Roman" w:cs="Times New Roman"/>
          <w:i/>
        </w:rPr>
        <w:t>v.</w:t>
      </w:r>
      <w:r w:rsidRPr="00914681">
        <w:rPr>
          <w:rFonts w:ascii="Times New Roman" w:hAnsi="Times New Roman" w:cs="Times New Roman"/>
        </w:rPr>
        <w:t xml:space="preserve"> </w:t>
      </w:r>
      <w:r w:rsidRPr="00914681">
        <w:rPr>
          <w:rFonts w:ascii="Times New Roman" w:hAnsi="Times New Roman" w:cs="Times New Roman"/>
        </w:rPr>
        <w:tab/>
        <w:t>Verb</w:t>
      </w:r>
    </w:p>
    <w:p w14:paraId="0629B66E" w14:textId="65897CCB" w:rsidR="00264407" w:rsidRPr="00914681" w:rsidRDefault="00264407" w:rsidP="00264407">
      <w:pPr>
        <w:spacing w:after="0" w:line="240" w:lineRule="auto"/>
        <w:rPr>
          <w:rFonts w:ascii="Times New Roman" w:hAnsi="Times New Roman" w:cs="Times New Roman"/>
        </w:rPr>
      </w:pPr>
    </w:p>
    <w:p w14:paraId="66857506" w14:textId="2C4259DA" w:rsidR="00264407" w:rsidRPr="00914681" w:rsidRDefault="0089638C" w:rsidP="00264407">
      <w:pPr>
        <w:spacing w:after="0" w:line="240" w:lineRule="auto"/>
        <w:rPr>
          <w:rFonts w:ascii="Times New Roman" w:hAnsi="Times New Roman" w:cs="Times New Roman"/>
        </w:rPr>
      </w:pPr>
      <w:r>
        <w:rPr>
          <w:rFonts w:ascii="Times New Roman" w:hAnsi="Times New Roman" w:cs="Times New Roman"/>
        </w:rPr>
        <w:t>8</w:t>
      </w:r>
      <w:r w:rsidR="00264407" w:rsidRPr="00914681">
        <w:rPr>
          <w:rFonts w:ascii="Times New Roman" w:hAnsi="Times New Roman" w:cs="Times New Roman"/>
        </w:rPr>
        <w:t xml:space="preserve">. </w:t>
      </w:r>
      <w:r w:rsidR="00264407" w:rsidRPr="00914681">
        <w:rPr>
          <w:rFonts w:ascii="Times New Roman" w:hAnsi="Times New Roman" w:cs="Times New Roman"/>
          <w:b/>
          <w:bCs/>
        </w:rPr>
        <w:t>Journal titles</w:t>
      </w:r>
      <w:r w:rsidR="00264407" w:rsidRPr="00914681">
        <w:rPr>
          <w:rFonts w:ascii="Times New Roman" w:hAnsi="Times New Roman" w:cs="Times New Roman"/>
        </w:rPr>
        <w:t>: use list in MHRA bibliography.</w:t>
      </w:r>
    </w:p>
    <w:p w14:paraId="27C256D2" w14:textId="77777777" w:rsidR="00264407" w:rsidRPr="00914681" w:rsidRDefault="00264407" w:rsidP="00264407">
      <w:pPr>
        <w:spacing w:after="0" w:line="240" w:lineRule="auto"/>
        <w:rPr>
          <w:rFonts w:ascii="Times New Roman" w:hAnsi="Times New Roman" w:cs="Times New Roman"/>
        </w:rPr>
      </w:pPr>
    </w:p>
    <w:p w14:paraId="6765CFED" w14:textId="5BB5A462" w:rsidR="00264407" w:rsidRPr="00914681" w:rsidRDefault="0089638C" w:rsidP="00264407">
      <w:pPr>
        <w:spacing w:after="0" w:line="240" w:lineRule="auto"/>
        <w:rPr>
          <w:rFonts w:ascii="Times New Roman" w:hAnsi="Times New Roman" w:cs="Times New Roman"/>
        </w:rPr>
      </w:pPr>
      <w:r>
        <w:rPr>
          <w:rFonts w:ascii="Times New Roman" w:hAnsi="Times New Roman" w:cs="Times New Roman"/>
        </w:rPr>
        <w:t>9</w:t>
      </w:r>
      <w:r w:rsidR="00264407" w:rsidRPr="00914681">
        <w:rPr>
          <w:rFonts w:ascii="Times New Roman" w:hAnsi="Times New Roman" w:cs="Times New Roman"/>
        </w:rPr>
        <w:t xml:space="preserve">. </w:t>
      </w:r>
      <w:r w:rsidR="00264407" w:rsidRPr="00914681">
        <w:rPr>
          <w:rFonts w:ascii="Times New Roman" w:hAnsi="Times New Roman" w:cs="Times New Roman"/>
          <w:b/>
          <w:bCs/>
        </w:rPr>
        <w:t>Use of full stops in abbreviations</w:t>
      </w:r>
      <w:r w:rsidR="00264407" w:rsidRPr="00914681">
        <w:rPr>
          <w:rFonts w:ascii="Times New Roman" w:hAnsi="Times New Roman" w:cs="Times New Roman"/>
        </w:rPr>
        <w:t>. Use full stops where a word has been curtailed (e.g. Prof.); do not use full stops where a word has been compressed (e.g. Mr, MS) or in abbreviations for journal titles.</w:t>
      </w:r>
    </w:p>
    <w:p w14:paraId="3115BEED" w14:textId="77777777" w:rsidR="00ED54B2" w:rsidRPr="00914681" w:rsidRDefault="00ED54B2" w:rsidP="00936898">
      <w:pPr>
        <w:spacing w:after="0" w:line="240" w:lineRule="auto"/>
        <w:ind w:right="-330"/>
        <w:rPr>
          <w:rFonts w:ascii="Times New Roman" w:hAnsi="Times New Roman" w:cs="Times New Roman"/>
        </w:rPr>
      </w:pPr>
    </w:p>
    <w:p w14:paraId="5FD89E41" w14:textId="5F45B4DF" w:rsidR="00ED54B2" w:rsidRPr="00914681" w:rsidRDefault="0089638C" w:rsidP="00ED54B2">
      <w:pPr>
        <w:rPr>
          <w:rFonts w:ascii="Times New Roman" w:hAnsi="Times New Roman" w:cs="Times New Roman"/>
          <w:u w:val="single"/>
        </w:rPr>
      </w:pPr>
      <w:r w:rsidRPr="0089638C">
        <w:rPr>
          <w:rFonts w:ascii="Times New Roman" w:hAnsi="Times New Roman" w:cs="Times New Roman"/>
        </w:rPr>
        <w:t xml:space="preserve">10. </w:t>
      </w:r>
      <w:r w:rsidR="00ED54B2" w:rsidRPr="00D52E02">
        <w:rPr>
          <w:rFonts w:ascii="Times New Roman" w:hAnsi="Times New Roman" w:cs="Times New Roman"/>
          <w:b/>
          <w:bCs/>
        </w:rPr>
        <w:t>Shakespeare’s Works</w:t>
      </w:r>
    </w:p>
    <w:p w14:paraId="5FAD434A"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AC </w:t>
      </w:r>
      <w:r w:rsidRPr="00914681">
        <w:rPr>
          <w:rFonts w:ascii="Times New Roman" w:hAnsi="Times New Roman" w:cs="Times New Roman"/>
          <w:i/>
          <w:iCs/>
        </w:rPr>
        <w:tab/>
        <w:t>Antony and Cleopatra</w:t>
      </w:r>
    </w:p>
    <w:p w14:paraId="14FB49E6"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AW </w:t>
      </w:r>
      <w:r w:rsidRPr="00914681">
        <w:rPr>
          <w:rFonts w:ascii="Times New Roman" w:hAnsi="Times New Roman" w:cs="Times New Roman"/>
          <w:i/>
          <w:iCs/>
        </w:rPr>
        <w:tab/>
        <w:t>All’s Well That Ends Well</w:t>
      </w:r>
    </w:p>
    <w:p w14:paraId="074EB222"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AYL </w:t>
      </w:r>
      <w:r w:rsidRPr="00914681">
        <w:rPr>
          <w:rFonts w:ascii="Times New Roman" w:hAnsi="Times New Roman" w:cs="Times New Roman"/>
          <w:i/>
          <w:iCs/>
        </w:rPr>
        <w:tab/>
        <w:t>As You Like It</w:t>
      </w:r>
    </w:p>
    <w:p w14:paraId="711470F4"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CE </w:t>
      </w:r>
      <w:r w:rsidRPr="00914681">
        <w:rPr>
          <w:rFonts w:ascii="Times New Roman" w:hAnsi="Times New Roman" w:cs="Times New Roman"/>
          <w:i/>
          <w:iCs/>
        </w:rPr>
        <w:tab/>
        <w:t>The Comedy of Errors</w:t>
      </w:r>
    </w:p>
    <w:p w14:paraId="383E4018"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Cor </w:t>
      </w:r>
      <w:r w:rsidRPr="00914681">
        <w:rPr>
          <w:rFonts w:ascii="Times New Roman" w:hAnsi="Times New Roman" w:cs="Times New Roman"/>
          <w:i/>
          <w:iCs/>
        </w:rPr>
        <w:tab/>
        <w:t>Coriolanus</w:t>
      </w:r>
    </w:p>
    <w:p w14:paraId="472DB182"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Cym </w:t>
      </w:r>
      <w:r w:rsidRPr="00914681">
        <w:rPr>
          <w:rFonts w:ascii="Times New Roman" w:hAnsi="Times New Roman" w:cs="Times New Roman"/>
          <w:i/>
          <w:iCs/>
        </w:rPr>
        <w:tab/>
        <w:t>Cymbeline</w:t>
      </w:r>
    </w:p>
    <w:p w14:paraId="3EFFAB6F"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E3 </w:t>
      </w:r>
      <w:r w:rsidRPr="00914681">
        <w:rPr>
          <w:rFonts w:ascii="Times New Roman" w:hAnsi="Times New Roman" w:cs="Times New Roman"/>
          <w:i/>
          <w:iCs/>
        </w:rPr>
        <w:tab/>
        <w:t>King Edward III</w:t>
      </w:r>
    </w:p>
    <w:p w14:paraId="716087AE"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Ham </w:t>
      </w:r>
      <w:r w:rsidRPr="00914681">
        <w:rPr>
          <w:rFonts w:ascii="Times New Roman" w:hAnsi="Times New Roman" w:cs="Times New Roman"/>
          <w:i/>
          <w:iCs/>
        </w:rPr>
        <w:tab/>
        <w:t>Hamlet</w:t>
      </w:r>
    </w:p>
    <w:p w14:paraId="1F420D8F"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1H4 </w:t>
      </w:r>
      <w:r w:rsidRPr="00914681">
        <w:rPr>
          <w:rFonts w:ascii="Times New Roman" w:hAnsi="Times New Roman" w:cs="Times New Roman"/>
          <w:i/>
          <w:iCs/>
        </w:rPr>
        <w:tab/>
        <w:t>King Henry IV, Part 1</w:t>
      </w:r>
    </w:p>
    <w:p w14:paraId="440ED76E"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2H4 </w:t>
      </w:r>
      <w:r w:rsidRPr="00914681">
        <w:rPr>
          <w:rFonts w:ascii="Times New Roman" w:hAnsi="Times New Roman" w:cs="Times New Roman"/>
          <w:i/>
          <w:iCs/>
        </w:rPr>
        <w:tab/>
        <w:t>King Henry IV, Part 2</w:t>
      </w:r>
    </w:p>
    <w:p w14:paraId="086B5E72"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H5 </w:t>
      </w:r>
      <w:r w:rsidRPr="00914681">
        <w:rPr>
          <w:rFonts w:ascii="Times New Roman" w:hAnsi="Times New Roman" w:cs="Times New Roman"/>
          <w:i/>
          <w:iCs/>
        </w:rPr>
        <w:tab/>
        <w:t>King Henry V</w:t>
      </w:r>
    </w:p>
    <w:p w14:paraId="1A12F9D5"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1H6 </w:t>
      </w:r>
      <w:r w:rsidRPr="00914681">
        <w:rPr>
          <w:rFonts w:ascii="Times New Roman" w:hAnsi="Times New Roman" w:cs="Times New Roman"/>
          <w:i/>
          <w:iCs/>
        </w:rPr>
        <w:tab/>
        <w:t>King Henry VI, Part 1</w:t>
      </w:r>
    </w:p>
    <w:p w14:paraId="65071F9E"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2H6 </w:t>
      </w:r>
      <w:r w:rsidRPr="00914681">
        <w:rPr>
          <w:rFonts w:ascii="Times New Roman" w:hAnsi="Times New Roman" w:cs="Times New Roman"/>
          <w:i/>
          <w:iCs/>
        </w:rPr>
        <w:tab/>
        <w:t>King Henry VI, Part 2</w:t>
      </w:r>
    </w:p>
    <w:p w14:paraId="5D54D5ED"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3H6 </w:t>
      </w:r>
      <w:r w:rsidRPr="00914681">
        <w:rPr>
          <w:rFonts w:ascii="Times New Roman" w:hAnsi="Times New Roman" w:cs="Times New Roman"/>
          <w:i/>
          <w:iCs/>
        </w:rPr>
        <w:tab/>
        <w:t>King Henry VI, Part 3</w:t>
      </w:r>
    </w:p>
    <w:p w14:paraId="1A9FC3A9"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H8 </w:t>
      </w:r>
      <w:r w:rsidRPr="00914681">
        <w:rPr>
          <w:rFonts w:ascii="Times New Roman" w:hAnsi="Times New Roman" w:cs="Times New Roman"/>
          <w:i/>
          <w:iCs/>
        </w:rPr>
        <w:tab/>
        <w:t>King Henry VIII</w:t>
      </w:r>
    </w:p>
    <w:p w14:paraId="7E21E6B5"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JC </w:t>
      </w:r>
      <w:r w:rsidRPr="00914681">
        <w:rPr>
          <w:rFonts w:ascii="Times New Roman" w:hAnsi="Times New Roman" w:cs="Times New Roman"/>
          <w:i/>
          <w:iCs/>
        </w:rPr>
        <w:tab/>
        <w:t>Julius Caesar</w:t>
      </w:r>
    </w:p>
    <w:p w14:paraId="759CB66C"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KJ </w:t>
      </w:r>
      <w:r w:rsidRPr="00914681">
        <w:rPr>
          <w:rFonts w:ascii="Times New Roman" w:hAnsi="Times New Roman" w:cs="Times New Roman"/>
          <w:i/>
          <w:iCs/>
        </w:rPr>
        <w:tab/>
        <w:t>King John</w:t>
      </w:r>
    </w:p>
    <w:p w14:paraId="180F3311"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KL </w:t>
      </w:r>
      <w:r w:rsidRPr="00914681">
        <w:rPr>
          <w:rFonts w:ascii="Times New Roman" w:hAnsi="Times New Roman" w:cs="Times New Roman"/>
          <w:i/>
          <w:iCs/>
        </w:rPr>
        <w:tab/>
        <w:t>King Lear</w:t>
      </w:r>
    </w:p>
    <w:p w14:paraId="1A26C0F6"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LC </w:t>
      </w:r>
      <w:r w:rsidRPr="00914681">
        <w:rPr>
          <w:rFonts w:ascii="Times New Roman" w:hAnsi="Times New Roman" w:cs="Times New Roman"/>
          <w:i/>
          <w:iCs/>
        </w:rPr>
        <w:tab/>
        <w:t>A Lover’s Complaint</w:t>
      </w:r>
    </w:p>
    <w:p w14:paraId="5BC5502B"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LLL </w:t>
      </w:r>
      <w:r w:rsidRPr="00914681">
        <w:rPr>
          <w:rFonts w:ascii="Times New Roman" w:hAnsi="Times New Roman" w:cs="Times New Roman"/>
          <w:i/>
          <w:iCs/>
        </w:rPr>
        <w:tab/>
        <w:t>Love’s Labour’s Lost</w:t>
      </w:r>
    </w:p>
    <w:p w14:paraId="3BA1614E"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Luc </w:t>
      </w:r>
      <w:r w:rsidRPr="00914681">
        <w:rPr>
          <w:rFonts w:ascii="Times New Roman" w:hAnsi="Times New Roman" w:cs="Times New Roman"/>
          <w:i/>
          <w:iCs/>
        </w:rPr>
        <w:tab/>
        <w:t>The Rape of Lucrece</w:t>
      </w:r>
    </w:p>
    <w:p w14:paraId="391EC574"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MA </w:t>
      </w:r>
      <w:r w:rsidRPr="00914681">
        <w:rPr>
          <w:rFonts w:ascii="Times New Roman" w:hAnsi="Times New Roman" w:cs="Times New Roman"/>
          <w:i/>
          <w:iCs/>
        </w:rPr>
        <w:tab/>
        <w:t>Much Ado about Nothing</w:t>
      </w:r>
    </w:p>
    <w:p w14:paraId="6C89BDFE"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Mac </w:t>
      </w:r>
      <w:r w:rsidRPr="00914681">
        <w:rPr>
          <w:rFonts w:ascii="Times New Roman" w:hAnsi="Times New Roman" w:cs="Times New Roman"/>
          <w:i/>
          <w:iCs/>
        </w:rPr>
        <w:tab/>
        <w:t>Macbeth</w:t>
      </w:r>
    </w:p>
    <w:p w14:paraId="7B4AA4B8"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MM </w:t>
      </w:r>
      <w:r w:rsidRPr="00914681">
        <w:rPr>
          <w:rFonts w:ascii="Times New Roman" w:hAnsi="Times New Roman" w:cs="Times New Roman"/>
          <w:i/>
          <w:iCs/>
        </w:rPr>
        <w:tab/>
        <w:t>Measure for Measure</w:t>
      </w:r>
    </w:p>
    <w:p w14:paraId="799E12F6"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MND </w:t>
      </w:r>
      <w:r w:rsidRPr="00914681">
        <w:rPr>
          <w:rFonts w:ascii="Times New Roman" w:hAnsi="Times New Roman" w:cs="Times New Roman"/>
          <w:i/>
          <w:iCs/>
        </w:rPr>
        <w:tab/>
        <w:t>A Midsummer Night’s Dream</w:t>
      </w:r>
    </w:p>
    <w:p w14:paraId="404A6BC4"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MV </w:t>
      </w:r>
      <w:r w:rsidRPr="00914681">
        <w:rPr>
          <w:rFonts w:ascii="Times New Roman" w:hAnsi="Times New Roman" w:cs="Times New Roman"/>
          <w:i/>
          <w:iCs/>
        </w:rPr>
        <w:tab/>
        <w:t>The Merchant of Venice</w:t>
      </w:r>
    </w:p>
    <w:p w14:paraId="0215168C"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MW </w:t>
      </w:r>
      <w:r w:rsidRPr="00914681">
        <w:rPr>
          <w:rFonts w:ascii="Times New Roman" w:hAnsi="Times New Roman" w:cs="Times New Roman"/>
          <w:i/>
          <w:iCs/>
        </w:rPr>
        <w:tab/>
        <w:t>The Merry Wives of Windsor</w:t>
      </w:r>
    </w:p>
    <w:p w14:paraId="7E0EB240"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Oth </w:t>
      </w:r>
      <w:r w:rsidRPr="00914681">
        <w:rPr>
          <w:rFonts w:ascii="Times New Roman" w:hAnsi="Times New Roman" w:cs="Times New Roman"/>
          <w:i/>
          <w:iCs/>
        </w:rPr>
        <w:tab/>
        <w:t>Othello</w:t>
      </w:r>
    </w:p>
    <w:p w14:paraId="14D946B4"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Per </w:t>
      </w:r>
      <w:r w:rsidRPr="00914681">
        <w:rPr>
          <w:rFonts w:ascii="Times New Roman" w:hAnsi="Times New Roman" w:cs="Times New Roman"/>
          <w:i/>
          <w:iCs/>
        </w:rPr>
        <w:tab/>
        <w:t>Pericles</w:t>
      </w:r>
    </w:p>
    <w:p w14:paraId="6E7A1EC3"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PT </w:t>
      </w:r>
      <w:r w:rsidRPr="00914681">
        <w:rPr>
          <w:rFonts w:ascii="Times New Roman" w:hAnsi="Times New Roman" w:cs="Times New Roman"/>
          <w:i/>
          <w:iCs/>
        </w:rPr>
        <w:tab/>
        <w:t>The Phoenix and Turtle</w:t>
      </w:r>
    </w:p>
    <w:p w14:paraId="5DFB0198"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R2 </w:t>
      </w:r>
      <w:r w:rsidRPr="00914681">
        <w:rPr>
          <w:rFonts w:ascii="Times New Roman" w:hAnsi="Times New Roman" w:cs="Times New Roman"/>
          <w:i/>
          <w:iCs/>
        </w:rPr>
        <w:tab/>
        <w:t>King Richard II</w:t>
      </w:r>
    </w:p>
    <w:p w14:paraId="01790DA6"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R3 </w:t>
      </w:r>
      <w:r w:rsidRPr="00914681">
        <w:rPr>
          <w:rFonts w:ascii="Times New Roman" w:hAnsi="Times New Roman" w:cs="Times New Roman"/>
          <w:i/>
          <w:iCs/>
        </w:rPr>
        <w:tab/>
        <w:t>King Richard III</w:t>
      </w:r>
    </w:p>
    <w:p w14:paraId="1C0D3C39"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RJ </w:t>
      </w:r>
      <w:r w:rsidRPr="00914681">
        <w:rPr>
          <w:rFonts w:ascii="Times New Roman" w:hAnsi="Times New Roman" w:cs="Times New Roman"/>
          <w:i/>
          <w:iCs/>
        </w:rPr>
        <w:tab/>
        <w:t>Romeo and Juliet</w:t>
      </w:r>
    </w:p>
    <w:p w14:paraId="42CC22E9"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Son </w:t>
      </w:r>
      <w:r w:rsidRPr="00914681">
        <w:rPr>
          <w:rFonts w:ascii="Times New Roman" w:hAnsi="Times New Roman" w:cs="Times New Roman"/>
          <w:i/>
          <w:iCs/>
        </w:rPr>
        <w:tab/>
        <w:t>Sonnets</w:t>
      </w:r>
    </w:p>
    <w:p w14:paraId="2C641F92"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TM </w:t>
      </w:r>
      <w:r w:rsidRPr="00914681">
        <w:rPr>
          <w:rFonts w:ascii="Times New Roman" w:hAnsi="Times New Roman" w:cs="Times New Roman"/>
          <w:i/>
          <w:iCs/>
        </w:rPr>
        <w:tab/>
        <w:t>Thomas More</w:t>
      </w:r>
    </w:p>
    <w:p w14:paraId="181BFACF"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TC </w:t>
      </w:r>
      <w:r w:rsidRPr="00914681">
        <w:rPr>
          <w:rFonts w:ascii="Times New Roman" w:hAnsi="Times New Roman" w:cs="Times New Roman"/>
          <w:i/>
          <w:iCs/>
        </w:rPr>
        <w:tab/>
        <w:t>Troilus and Cressida</w:t>
      </w:r>
    </w:p>
    <w:p w14:paraId="047197B7"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Tem </w:t>
      </w:r>
      <w:r w:rsidRPr="00914681">
        <w:rPr>
          <w:rFonts w:ascii="Times New Roman" w:hAnsi="Times New Roman" w:cs="Times New Roman"/>
          <w:i/>
          <w:iCs/>
        </w:rPr>
        <w:tab/>
        <w:t>The Tempest</w:t>
      </w:r>
    </w:p>
    <w:p w14:paraId="14D60A05"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TGV </w:t>
      </w:r>
      <w:r w:rsidRPr="00914681">
        <w:rPr>
          <w:rFonts w:ascii="Times New Roman" w:hAnsi="Times New Roman" w:cs="Times New Roman"/>
          <w:i/>
          <w:iCs/>
        </w:rPr>
        <w:tab/>
        <w:t>The Two Gentlemen of Verona</w:t>
      </w:r>
    </w:p>
    <w:p w14:paraId="724B20AE"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Tim </w:t>
      </w:r>
      <w:r w:rsidRPr="00914681">
        <w:rPr>
          <w:rFonts w:ascii="Times New Roman" w:hAnsi="Times New Roman" w:cs="Times New Roman"/>
          <w:i/>
          <w:iCs/>
        </w:rPr>
        <w:tab/>
        <w:t>Timon of Athens</w:t>
      </w:r>
    </w:p>
    <w:p w14:paraId="47319C43"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TA</w:t>
      </w:r>
      <w:r w:rsidRPr="00914681">
        <w:rPr>
          <w:rFonts w:ascii="Times New Roman" w:hAnsi="Times New Roman" w:cs="Times New Roman"/>
          <w:i/>
          <w:iCs/>
        </w:rPr>
        <w:tab/>
        <w:t>Titus Andronicus</w:t>
      </w:r>
    </w:p>
    <w:p w14:paraId="5544834A"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TN </w:t>
      </w:r>
      <w:r w:rsidRPr="00914681">
        <w:rPr>
          <w:rFonts w:ascii="Times New Roman" w:hAnsi="Times New Roman" w:cs="Times New Roman"/>
          <w:i/>
          <w:iCs/>
        </w:rPr>
        <w:tab/>
        <w:t>Twelfth Night</w:t>
      </w:r>
    </w:p>
    <w:p w14:paraId="406D9CA1"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TNK </w:t>
      </w:r>
      <w:r w:rsidRPr="00914681">
        <w:rPr>
          <w:rFonts w:ascii="Times New Roman" w:hAnsi="Times New Roman" w:cs="Times New Roman"/>
          <w:i/>
          <w:iCs/>
        </w:rPr>
        <w:tab/>
        <w:t>The Two Noble Kinsmen</w:t>
      </w:r>
    </w:p>
    <w:p w14:paraId="481E91CC"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TS </w:t>
      </w:r>
      <w:r w:rsidRPr="00914681">
        <w:rPr>
          <w:rFonts w:ascii="Times New Roman" w:hAnsi="Times New Roman" w:cs="Times New Roman"/>
          <w:i/>
          <w:iCs/>
        </w:rPr>
        <w:tab/>
        <w:t>The Taming of the Shrew</w:t>
      </w:r>
    </w:p>
    <w:p w14:paraId="57CC199F" w14:textId="77777777" w:rsidR="00ED54B2" w:rsidRPr="00914681" w:rsidRDefault="00ED54B2" w:rsidP="006E4F31">
      <w:pPr>
        <w:autoSpaceDE w:val="0"/>
        <w:autoSpaceDN w:val="0"/>
        <w:adjustRightInd w:val="0"/>
        <w:spacing w:after="0" w:line="240" w:lineRule="auto"/>
        <w:ind w:left="567"/>
        <w:rPr>
          <w:rFonts w:ascii="Times New Roman" w:hAnsi="Times New Roman" w:cs="Times New Roman"/>
          <w:i/>
          <w:iCs/>
        </w:rPr>
      </w:pPr>
      <w:r w:rsidRPr="00914681">
        <w:rPr>
          <w:rFonts w:ascii="Times New Roman" w:hAnsi="Times New Roman" w:cs="Times New Roman"/>
          <w:i/>
          <w:iCs/>
        </w:rPr>
        <w:t xml:space="preserve">VA </w:t>
      </w:r>
      <w:r w:rsidRPr="00914681">
        <w:rPr>
          <w:rFonts w:ascii="Times New Roman" w:hAnsi="Times New Roman" w:cs="Times New Roman"/>
          <w:i/>
          <w:iCs/>
        </w:rPr>
        <w:tab/>
        <w:t>Venus and Adonis</w:t>
      </w:r>
    </w:p>
    <w:p w14:paraId="4BFFD2C9" w14:textId="77777777" w:rsidR="00ED54B2" w:rsidRPr="00914681" w:rsidRDefault="00ED54B2" w:rsidP="006E4F31">
      <w:pPr>
        <w:spacing w:after="0" w:line="240" w:lineRule="auto"/>
        <w:ind w:left="567"/>
        <w:rPr>
          <w:rFonts w:ascii="Times New Roman" w:hAnsi="Times New Roman" w:cs="Times New Roman"/>
        </w:rPr>
      </w:pPr>
      <w:r w:rsidRPr="00914681">
        <w:rPr>
          <w:rFonts w:ascii="Times New Roman" w:hAnsi="Times New Roman" w:cs="Times New Roman"/>
          <w:i/>
          <w:iCs/>
        </w:rPr>
        <w:t xml:space="preserve">WT </w:t>
      </w:r>
      <w:r w:rsidRPr="00914681">
        <w:rPr>
          <w:rFonts w:ascii="Times New Roman" w:hAnsi="Times New Roman" w:cs="Times New Roman"/>
          <w:i/>
          <w:iCs/>
        </w:rPr>
        <w:tab/>
        <w:t>The Winter’s Tale</w:t>
      </w:r>
    </w:p>
    <w:p w14:paraId="00733C30" w14:textId="77777777" w:rsidR="00ED54B2" w:rsidRPr="00914681" w:rsidRDefault="00ED54B2" w:rsidP="00ED54B2">
      <w:pPr>
        <w:spacing w:after="0" w:line="240" w:lineRule="auto"/>
        <w:ind w:right="-330"/>
        <w:jc w:val="left"/>
        <w:rPr>
          <w:rFonts w:ascii="Times New Roman" w:hAnsi="Times New Roman" w:cs="Times New Roman"/>
        </w:rPr>
      </w:pPr>
    </w:p>
    <w:p w14:paraId="538C9BF9" w14:textId="2A4A5387" w:rsidR="00CF0269" w:rsidRPr="00914681" w:rsidRDefault="00CF0269" w:rsidP="00264407">
      <w:pPr>
        <w:spacing w:after="0" w:line="240" w:lineRule="auto"/>
        <w:ind w:right="-330"/>
        <w:jc w:val="center"/>
        <w:rPr>
          <w:rFonts w:ascii="Times New Roman" w:hAnsi="Times New Roman" w:cs="Times New Roman"/>
        </w:rPr>
      </w:pPr>
      <w:r w:rsidRPr="00914681">
        <w:rPr>
          <w:rFonts w:ascii="Times New Roman" w:hAnsi="Times New Roman" w:cs="Times New Roman"/>
        </w:rPr>
        <w:t>[end of document]</w:t>
      </w:r>
    </w:p>
    <w:sectPr w:rsidR="00CF0269" w:rsidRPr="00914681">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093930" w14:textId="77777777" w:rsidR="0007793C" w:rsidRDefault="0007793C" w:rsidP="00020987">
      <w:pPr>
        <w:spacing w:after="0" w:line="240" w:lineRule="auto"/>
      </w:pPr>
      <w:r>
        <w:separator/>
      </w:r>
    </w:p>
  </w:endnote>
  <w:endnote w:type="continuationSeparator" w:id="0">
    <w:p w14:paraId="4265A033" w14:textId="77777777" w:rsidR="0007793C" w:rsidRDefault="0007793C" w:rsidP="00020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EF737" w14:textId="77777777" w:rsidR="0007793C" w:rsidRDefault="0007793C" w:rsidP="00020987">
      <w:pPr>
        <w:spacing w:after="0" w:line="240" w:lineRule="auto"/>
      </w:pPr>
      <w:r>
        <w:separator/>
      </w:r>
    </w:p>
  </w:footnote>
  <w:footnote w:type="continuationSeparator" w:id="0">
    <w:p w14:paraId="75B50A21" w14:textId="77777777" w:rsidR="0007793C" w:rsidRDefault="0007793C" w:rsidP="00020987">
      <w:pPr>
        <w:spacing w:after="0" w:line="240" w:lineRule="auto"/>
      </w:pPr>
      <w:r>
        <w:continuationSeparator/>
      </w:r>
    </w:p>
  </w:footnote>
  <w:footnote w:id="1">
    <w:p w14:paraId="211E0562" w14:textId="3B785614" w:rsidR="00ED54B2" w:rsidRPr="00866880" w:rsidRDefault="00ED54B2" w:rsidP="00866880">
      <w:pPr>
        <w:spacing w:before="360"/>
        <w:rPr>
          <w:rFonts w:ascii="Times New Roman" w:hAnsi="Times New Roman" w:cs="Times New Roman"/>
          <w:sz w:val="20"/>
          <w:szCs w:val="20"/>
        </w:rPr>
      </w:pPr>
      <w:r w:rsidRPr="00866880">
        <w:rPr>
          <w:rStyle w:val="FootnoteReference"/>
          <w:sz w:val="20"/>
          <w:szCs w:val="20"/>
        </w:rPr>
        <w:footnoteRef/>
      </w:r>
      <w:r w:rsidRPr="00866880">
        <w:rPr>
          <w:sz w:val="20"/>
          <w:szCs w:val="20"/>
        </w:rPr>
        <w:t xml:space="preserve"> </w:t>
      </w:r>
      <w:r w:rsidRPr="00866880">
        <w:rPr>
          <w:rFonts w:ascii="Times New Roman" w:hAnsi="Times New Roman" w:cs="Times New Roman"/>
          <w:sz w:val="20"/>
          <w:szCs w:val="20"/>
        </w:rPr>
        <w:t>The asterisk is important as it is eas</w:t>
      </w:r>
      <w:r>
        <w:rPr>
          <w:rFonts w:ascii="Times New Roman" w:hAnsi="Times New Roman" w:cs="Times New Roman"/>
          <w:sz w:val="20"/>
          <w:szCs w:val="20"/>
        </w:rPr>
        <w:t>y to locate</w:t>
      </w:r>
      <w:r w:rsidRPr="00866880">
        <w:rPr>
          <w:rFonts w:ascii="Times New Roman" w:hAnsi="Times New Roman" w:cs="Times New Roman"/>
          <w:sz w:val="20"/>
          <w:szCs w:val="20"/>
        </w:rPr>
        <w:t xml:space="preserve"> when removing these place-holders before the submitting the typescript to OUP.</w:t>
      </w:r>
    </w:p>
    <w:p w14:paraId="0DA81272" w14:textId="1CC2C892" w:rsidR="00ED54B2" w:rsidRPr="00866880" w:rsidRDefault="00ED54B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343252"/>
      <w:docPartObj>
        <w:docPartGallery w:val="Page Numbers (Margins)"/>
        <w:docPartUnique/>
      </w:docPartObj>
    </w:sdtPr>
    <w:sdtEndPr/>
    <w:sdtContent>
      <w:p w14:paraId="721F8F1E" w14:textId="0C8C4277" w:rsidR="00ED54B2" w:rsidRDefault="00ED54B2">
        <w:pPr>
          <w:pStyle w:val="Header"/>
        </w:pPr>
        <w:r>
          <w:rPr>
            <w:noProof/>
            <w:lang w:eastAsia="en-GB"/>
          </w:rPr>
          <mc:AlternateContent>
            <mc:Choice Requires="wps">
              <w:drawing>
                <wp:anchor distT="0" distB="0" distL="114300" distR="114300" simplePos="0" relativeHeight="251659264" behindDoc="0" locked="0" layoutInCell="0" allowOverlap="1" wp14:anchorId="74913725" wp14:editId="6152660C">
                  <wp:simplePos x="0" y="0"/>
                  <wp:positionH relativeFrom="rightMargin">
                    <wp:align>center</wp:align>
                  </wp:positionH>
                  <wp:positionV relativeFrom="margin">
                    <wp:align>bottom</wp:align>
                  </wp:positionV>
                  <wp:extent cx="523875" cy="2183130"/>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D78C9" w14:textId="4EAA60E1" w:rsidR="00ED54B2" w:rsidRDefault="00ED54B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6558A7" w:rsidRPr="006558A7">
                                <w:rPr>
                                  <w:rFonts w:asciiTheme="majorHAnsi" w:eastAsiaTheme="majorEastAsia" w:hAnsiTheme="majorHAnsi" w:cstheme="majorBidi"/>
                                  <w:noProof/>
                                  <w:sz w:val="44"/>
                                  <w:szCs w:val="44"/>
                                </w:rPr>
                                <w:t>3</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4913725" id="Rectangle 1" o:spid="_x0000_s1027" style="position:absolute;left:0;text-align:left;margin-left:0;margin-top:0;width:41.25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oEtQIAALUFAAAOAAAAZHJzL2Uyb0RvYy54bWysVG1v0zAQ/o7Ef7D8PctLkzaJlk6jaRDS&#10;gInBD3ATp7Fw7GC7TSfEf+fsrF27fUFAPlg+3/n8PHdP7vrm0HO0p0ozKQocXgUYUVHLholtgb99&#10;rbwUI22IaAiXghb4kWp8s3z75nocchrJTvKGKgRJhM7HocCdMUPu+7ruaE/0lRyoAGcrVU8MmGrr&#10;N4qMkL3nfhQEc3+UqhmUrKnWcFpOTrx0+duW1uZz22pqEC8wYDNuVW7d2NVfXpN8q8jQsfoJBvkL&#10;FD1hAh49pSqJIWin2KtUPauV1LI1V7Xsfdm2rKaOA7AJgxdsHjoyUMcFiqOHU5n0/0tbf9rfK8Qa&#10;6B1GgvTQoi9QNCK2nKLQlmccdA5RD8O9sgT1cCfr7xoJueogit4qJceOkgZAuXj/4oI1NFxFm/Gj&#10;bCA72RnpKnVoVW8TQg3QwTXk8dQQejCohsMkmqWLBKMaXFGYzsKZ65hP8uPtQWnznsoe2U2BFWB3&#10;2cn+ThtAD6HHEPuYkBXj3DWdi4sDCJxO4G24an0WhevhzyzI1uk6jb04mq+9OChL77Zaxd68ChdJ&#10;OStXqzL8Zd8N47xjTUOFfeaopzD+s349KXtSwklRWnLW2HQWklbbzYortCeg58p9tkcA/izMv4Th&#10;3MDlBaUwioN3UeZV83ThxVWceNkiSL0gzN5l8yDO4rK6pHTHBP13SmgscJZEievSGegX3AL3veZG&#10;8p4ZmBic9QVOT0EktxJci8a11hDGp/1ZKSz851JAxY6NdoK1Gp20bg6bA2Sxwt3I5hGkqyQoC4YH&#10;jDnY2DVagDnC1Ciw/rEjimLEPwj4A7Iwju2YcUacLCIw1Llnc+4hou4kDKPaKIwmY2Wm4bQbFNt2&#10;8Fw4FWq4hf+mYk7Sz9CAjzVgNjhmT3PMDp9z20U9T9vlbwAAAP//AwBQSwMEFAAGAAgAAAAhAB/I&#10;dfHaAAAABAEAAA8AAABkcnMvZG93bnJldi54bWxMj0FLAzEQhe+C/yFMwZvNttWyrJstIngRodj2&#10;0OM0GTdLN5Nlk23jvzd60cvA4z3e+6beJNeLC42h86xgMS9AEGtvOm4VHPav9yWIEJEN9p5JwRcF&#10;2DS3NzVWxl/5gy672IpcwqFCBTbGoZIyaEsOw9wPxNn79KPDmOXYSjPiNZe7Xi6LYi0ddpwXLA70&#10;Ykmfd5NTsF+no07TcUHvumw10ta6t61Sd7P0/AQiUop/YfjBz+jQZKaTn9gE0SvIj8Tfm71y+Qji&#10;pGD1sCpBNrX8D998AwAA//8DAFBLAQItABQABgAIAAAAIQC2gziS/gAAAOEBAAATAAAAAAAAAAAA&#10;AAAAAAAAAABbQ29udGVudF9UeXBlc10ueG1sUEsBAi0AFAAGAAgAAAAhADj9If/WAAAAlAEAAAsA&#10;AAAAAAAAAAAAAAAALwEAAF9yZWxzLy5yZWxzUEsBAi0AFAAGAAgAAAAhAPULmgS1AgAAtQUAAA4A&#10;AAAAAAAAAAAAAAAALgIAAGRycy9lMm9Eb2MueG1sUEsBAi0AFAAGAAgAAAAhAB/IdfHaAAAABAEA&#10;AA8AAAAAAAAAAAAAAAAADwUAAGRycy9kb3ducmV2LnhtbFBLBQYAAAAABAAEAPMAAAAWBgAAAAA=&#10;" o:allowincell="f" filled="f" stroked="f">
                  <v:textbox style="layout-flow:vertical;mso-layout-flow-alt:bottom-to-top;mso-fit-shape-to-text:t">
                    <w:txbxContent>
                      <w:p w14:paraId="01FD78C9" w14:textId="4EAA60E1" w:rsidR="00ED54B2" w:rsidRDefault="00ED54B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6558A7" w:rsidRPr="006558A7">
                          <w:rPr>
                            <w:rFonts w:asciiTheme="majorHAnsi" w:eastAsiaTheme="majorEastAsia" w:hAnsiTheme="majorHAnsi" w:cstheme="majorBidi"/>
                            <w:noProof/>
                            <w:sz w:val="44"/>
                            <w:szCs w:val="44"/>
                          </w:rPr>
                          <w:t>3</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7E0C"/>
    <w:multiLevelType w:val="hybridMultilevel"/>
    <w:tmpl w:val="21228CF6"/>
    <w:lvl w:ilvl="0" w:tplc="9E6288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424AD1"/>
    <w:multiLevelType w:val="hybridMultilevel"/>
    <w:tmpl w:val="D2A22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43EF7"/>
    <w:multiLevelType w:val="hybridMultilevel"/>
    <w:tmpl w:val="9BA8F2D8"/>
    <w:lvl w:ilvl="0" w:tplc="6082D074">
      <w:start w:val="1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24D72"/>
    <w:multiLevelType w:val="hybridMultilevel"/>
    <w:tmpl w:val="2430D194"/>
    <w:lvl w:ilvl="0" w:tplc="F4F61E48">
      <w:start w:val="1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5303DD"/>
    <w:multiLevelType w:val="hybridMultilevel"/>
    <w:tmpl w:val="C358B1C0"/>
    <w:lvl w:ilvl="0" w:tplc="6E227542">
      <w:numFmt w:val="bullet"/>
      <w:lvlText w:val=""/>
      <w:lvlJc w:val="left"/>
      <w:pPr>
        <w:ind w:left="720" w:hanging="360"/>
      </w:pPr>
      <w:rPr>
        <w:rFonts w:ascii="Symbol" w:eastAsiaTheme="minorHAnsi" w:hAnsi="Symbol" w:cstheme="minorBidi"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9">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5112E"/>
    <w:multiLevelType w:val="hybridMultilevel"/>
    <w:tmpl w:val="9A9CE30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708E4"/>
    <w:multiLevelType w:val="hybridMultilevel"/>
    <w:tmpl w:val="95A2DBEE"/>
    <w:lvl w:ilvl="0" w:tplc="6E227542">
      <w:numFmt w:val="bullet"/>
      <w:lvlText w:val=""/>
      <w:lvlJc w:val="left"/>
      <w:pPr>
        <w:ind w:left="720" w:hanging="360"/>
      </w:pPr>
      <w:rPr>
        <w:rFonts w:ascii="Symbol" w:eastAsiaTheme="minorHAnsi" w:hAnsi="Symbol"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66079"/>
    <w:multiLevelType w:val="hybridMultilevel"/>
    <w:tmpl w:val="A3E2987A"/>
    <w:lvl w:ilvl="0" w:tplc="2084B444">
      <w:start w:val="17"/>
      <w:numFmt w:val="bullet"/>
      <w:lvlText w:val=""/>
      <w:lvlJc w:val="left"/>
      <w:pPr>
        <w:ind w:left="720" w:hanging="360"/>
      </w:pPr>
      <w:rPr>
        <w:rFonts w:ascii="Symbol" w:eastAsiaTheme="minorHAns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056E22"/>
    <w:multiLevelType w:val="hybridMultilevel"/>
    <w:tmpl w:val="AE88481E"/>
    <w:lvl w:ilvl="0" w:tplc="6082D074">
      <w:start w:val="1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EB1A03"/>
    <w:multiLevelType w:val="hybridMultilevel"/>
    <w:tmpl w:val="4E9E731C"/>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202B54F6"/>
    <w:multiLevelType w:val="hybridMultilevel"/>
    <w:tmpl w:val="4732D08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0BD3BEF"/>
    <w:multiLevelType w:val="hybridMultilevel"/>
    <w:tmpl w:val="FD763B10"/>
    <w:lvl w:ilvl="0" w:tplc="6082D074">
      <w:start w:val="1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0325D7"/>
    <w:multiLevelType w:val="hybridMultilevel"/>
    <w:tmpl w:val="C5BAE3B4"/>
    <w:lvl w:ilvl="0" w:tplc="6082D074">
      <w:start w:val="1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6A79BC"/>
    <w:multiLevelType w:val="hybridMultilevel"/>
    <w:tmpl w:val="0D20F986"/>
    <w:lvl w:ilvl="0" w:tplc="6082D074">
      <w:start w:val="1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6151BA"/>
    <w:multiLevelType w:val="hybridMultilevel"/>
    <w:tmpl w:val="45CAE4DE"/>
    <w:lvl w:ilvl="0" w:tplc="6082D074">
      <w:start w:val="1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BB554C"/>
    <w:multiLevelType w:val="hybridMultilevel"/>
    <w:tmpl w:val="18049678"/>
    <w:lvl w:ilvl="0" w:tplc="6082D074">
      <w:start w:val="17"/>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D975F0"/>
    <w:multiLevelType w:val="hybridMultilevel"/>
    <w:tmpl w:val="26DC3740"/>
    <w:lvl w:ilvl="0" w:tplc="6E227542">
      <w:numFmt w:val="bullet"/>
      <w:lvlText w:val=""/>
      <w:lvlJc w:val="left"/>
      <w:pPr>
        <w:ind w:left="720" w:hanging="360"/>
      </w:pPr>
      <w:rPr>
        <w:rFonts w:ascii="Symbol" w:eastAsiaTheme="minorHAnsi" w:hAnsi="Symbol"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0B4D99"/>
    <w:multiLevelType w:val="hybridMultilevel"/>
    <w:tmpl w:val="56D23F24"/>
    <w:lvl w:ilvl="0" w:tplc="6082D074">
      <w:start w:val="1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D67F21"/>
    <w:multiLevelType w:val="hybridMultilevel"/>
    <w:tmpl w:val="667860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5421A0"/>
    <w:multiLevelType w:val="hybridMultilevel"/>
    <w:tmpl w:val="6134A5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0432A9"/>
    <w:multiLevelType w:val="hybridMultilevel"/>
    <w:tmpl w:val="30769188"/>
    <w:lvl w:ilvl="0" w:tplc="2084B444">
      <w:start w:val="17"/>
      <w:numFmt w:val="bullet"/>
      <w:lvlText w:val=""/>
      <w:lvlJc w:val="left"/>
      <w:pPr>
        <w:ind w:left="720" w:hanging="360"/>
      </w:pPr>
      <w:rPr>
        <w:rFonts w:ascii="Symbol" w:eastAsiaTheme="minorHAns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DE146E"/>
    <w:multiLevelType w:val="hybridMultilevel"/>
    <w:tmpl w:val="EA7EAA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C16B9D"/>
    <w:multiLevelType w:val="hybridMultilevel"/>
    <w:tmpl w:val="4BDE18F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5B2D0F46"/>
    <w:multiLevelType w:val="hybridMultilevel"/>
    <w:tmpl w:val="7EFE660A"/>
    <w:lvl w:ilvl="0" w:tplc="6E227542">
      <w:numFmt w:val="bullet"/>
      <w:lvlText w:val=""/>
      <w:lvlJc w:val="left"/>
      <w:pPr>
        <w:ind w:left="720" w:hanging="360"/>
      </w:pPr>
      <w:rPr>
        <w:rFonts w:ascii="Symbol" w:eastAsiaTheme="minorHAnsi" w:hAnsi="Symbol"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86672E"/>
    <w:multiLevelType w:val="hybridMultilevel"/>
    <w:tmpl w:val="92A06AC2"/>
    <w:lvl w:ilvl="0" w:tplc="6082D074">
      <w:start w:val="17"/>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18788E"/>
    <w:multiLevelType w:val="hybridMultilevel"/>
    <w:tmpl w:val="61D45C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23778A"/>
    <w:multiLevelType w:val="hybridMultilevel"/>
    <w:tmpl w:val="82403890"/>
    <w:lvl w:ilvl="0" w:tplc="08090003">
      <w:start w:val="1"/>
      <w:numFmt w:val="bullet"/>
      <w:lvlText w:val="o"/>
      <w:lvlJc w:val="left"/>
      <w:pPr>
        <w:ind w:left="1853" w:hanging="360"/>
      </w:pPr>
      <w:rPr>
        <w:rFonts w:ascii="Courier New" w:hAnsi="Courier New" w:cs="Courier New" w:hint="default"/>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27" w15:restartNumberingAfterBreak="0">
    <w:nsid w:val="67F87593"/>
    <w:multiLevelType w:val="hybridMultilevel"/>
    <w:tmpl w:val="DD8E1CEE"/>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6B137C0A"/>
    <w:multiLevelType w:val="hybridMultilevel"/>
    <w:tmpl w:val="A24CBB58"/>
    <w:lvl w:ilvl="0" w:tplc="6082D074">
      <w:start w:val="17"/>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6D2CA7"/>
    <w:multiLevelType w:val="hybridMultilevel"/>
    <w:tmpl w:val="7B68C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11375C"/>
    <w:multiLevelType w:val="hybridMultilevel"/>
    <w:tmpl w:val="FB547A76"/>
    <w:lvl w:ilvl="0" w:tplc="6082D074">
      <w:start w:val="1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4712C1"/>
    <w:multiLevelType w:val="hybridMultilevel"/>
    <w:tmpl w:val="680CE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11"/>
  </w:num>
  <w:num w:numId="4">
    <w:abstractNumId w:val="2"/>
  </w:num>
  <w:num w:numId="5">
    <w:abstractNumId w:val="30"/>
  </w:num>
  <w:num w:numId="6">
    <w:abstractNumId w:val="16"/>
  </w:num>
  <w:num w:numId="7">
    <w:abstractNumId w:val="19"/>
  </w:num>
  <w:num w:numId="8">
    <w:abstractNumId w:val="23"/>
  </w:num>
  <w:num w:numId="9">
    <w:abstractNumId w:val="6"/>
  </w:num>
  <w:num w:numId="10">
    <w:abstractNumId w:val="4"/>
  </w:num>
  <w:num w:numId="11">
    <w:abstractNumId w:val="5"/>
  </w:num>
  <w:num w:numId="12">
    <w:abstractNumId w:val="20"/>
  </w:num>
  <w:num w:numId="13">
    <w:abstractNumId w:val="31"/>
  </w:num>
  <w:num w:numId="14">
    <w:abstractNumId w:val="25"/>
  </w:num>
  <w:num w:numId="15">
    <w:abstractNumId w:val="13"/>
  </w:num>
  <w:num w:numId="16">
    <w:abstractNumId w:val="8"/>
  </w:num>
  <w:num w:numId="17">
    <w:abstractNumId w:val="12"/>
  </w:num>
  <w:num w:numId="18">
    <w:abstractNumId w:val="28"/>
  </w:num>
  <w:num w:numId="19">
    <w:abstractNumId w:val="15"/>
  </w:num>
  <w:num w:numId="20">
    <w:abstractNumId w:val="22"/>
  </w:num>
  <w:num w:numId="21">
    <w:abstractNumId w:val="26"/>
  </w:num>
  <w:num w:numId="22">
    <w:abstractNumId w:val="29"/>
  </w:num>
  <w:num w:numId="23">
    <w:abstractNumId w:val="9"/>
  </w:num>
  <w:num w:numId="24">
    <w:abstractNumId w:val="27"/>
  </w:num>
  <w:num w:numId="25">
    <w:abstractNumId w:val="1"/>
  </w:num>
  <w:num w:numId="26">
    <w:abstractNumId w:val="18"/>
  </w:num>
  <w:num w:numId="27">
    <w:abstractNumId w:val="7"/>
  </w:num>
  <w:num w:numId="28">
    <w:abstractNumId w:val="10"/>
  </w:num>
  <w:num w:numId="29">
    <w:abstractNumId w:val="21"/>
  </w:num>
  <w:num w:numId="30">
    <w:abstractNumId w:val="0"/>
  </w:num>
  <w:num w:numId="31">
    <w:abstractNumId w:val="14"/>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E57"/>
    <w:rsid w:val="00001DEA"/>
    <w:rsid w:val="00012CEF"/>
    <w:rsid w:val="00020987"/>
    <w:rsid w:val="000609EB"/>
    <w:rsid w:val="00062AB1"/>
    <w:rsid w:val="000661DC"/>
    <w:rsid w:val="00073D8C"/>
    <w:rsid w:val="000757A6"/>
    <w:rsid w:val="0007793C"/>
    <w:rsid w:val="0008151F"/>
    <w:rsid w:val="00081ADE"/>
    <w:rsid w:val="000839D8"/>
    <w:rsid w:val="0009295F"/>
    <w:rsid w:val="00093210"/>
    <w:rsid w:val="00093F7C"/>
    <w:rsid w:val="0009472D"/>
    <w:rsid w:val="00097C50"/>
    <w:rsid w:val="000A2A9B"/>
    <w:rsid w:val="000B33CD"/>
    <w:rsid w:val="000C62A8"/>
    <w:rsid w:val="000D0193"/>
    <w:rsid w:val="000D0DE9"/>
    <w:rsid w:val="000D32D5"/>
    <w:rsid w:val="000D3812"/>
    <w:rsid w:val="000D55E2"/>
    <w:rsid w:val="000D77B9"/>
    <w:rsid w:val="000E02C3"/>
    <w:rsid w:val="000E0439"/>
    <w:rsid w:val="000E15C3"/>
    <w:rsid w:val="000F0001"/>
    <w:rsid w:val="0010319C"/>
    <w:rsid w:val="00114207"/>
    <w:rsid w:val="001272D5"/>
    <w:rsid w:val="001318E5"/>
    <w:rsid w:val="001322BA"/>
    <w:rsid w:val="0014027F"/>
    <w:rsid w:val="00140C65"/>
    <w:rsid w:val="00141AD2"/>
    <w:rsid w:val="00143A58"/>
    <w:rsid w:val="00144CDE"/>
    <w:rsid w:val="001510D2"/>
    <w:rsid w:val="00154C1E"/>
    <w:rsid w:val="001705A4"/>
    <w:rsid w:val="00171C6F"/>
    <w:rsid w:val="00172820"/>
    <w:rsid w:val="00176272"/>
    <w:rsid w:val="0018240E"/>
    <w:rsid w:val="00185EF9"/>
    <w:rsid w:val="00186651"/>
    <w:rsid w:val="001878CA"/>
    <w:rsid w:val="001A079B"/>
    <w:rsid w:val="001A70CB"/>
    <w:rsid w:val="001B2E3E"/>
    <w:rsid w:val="001B4956"/>
    <w:rsid w:val="001B6862"/>
    <w:rsid w:val="001C1BD8"/>
    <w:rsid w:val="001C1C53"/>
    <w:rsid w:val="001D4C8C"/>
    <w:rsid w:val="001D6AC8"/>
    <w:rsid w:val="001D7368"/>
    <w:rsid w:val="001F2449"/>
    <w:rsid w:val="001F62F5"/>
    <w:rsid w:val="00201233"/>
    <w:rsid w:val="00201C82"/>
    <w:rsid w:val="002036BF"/>
    <w:rsid w:val="00206895"/>
    <w:rsid w:val="002126B8"/>
    <w:rsid w:val="002208B4"/>
    <w:rsid w:val="00220988"/>
    <w:rsid w:val="0022185A"/>
    <w:rsid w:val="0023046C"/>
    <w:rsid w:val="002327D9"/>
    <w:rsid w:val="00241A3D"/>
    <w:rsid w:val="0024293F"/>
    <w:rsid w:val="0025145C"/>
    <w:rsid w:val="00254C8D"/>
    <w:rsid w:val="00255C96"/>
    <w:rsid w:val="00262BBF"/>
    <w:rsid w:val="002633CC"/>
    <w:rsid w:val="00264407"/>
    <w:rsid w:val="002706D3"/>
    <w:rsid w:val="00273477"/>
    <w:rsid w:val="00274FCC"/>
    <w:rsid w:val="002817B4"/>
    <w:rsid w:val="0028281A"/>
    <w:rsid w:val="002927BA"/>
    <w:rsid w:val="002B5062"/>
    <w:rsid w:val="002B5931"/>
    <w:rsid w:val="002B6209"/>
    <w:rsid w:val="002E0A62"/>
    <w:rsid w:val="002E305A"/>
    <w:rsid w:val="00321C78"/>
    <w:rsid w:val="00323DCE"/>
    <w:rsid w:val="00333C7A"/>
    <w:rsid w:val="00333F35"/>
    <w:rsid w:val="003438CE"/>
    <w:rsid w:val="00357ED1"/>
    <w:rsid w:val="003659BC"/>
    <w:rsid w:val="0036702A"/>
    <w:rsid w:val="00387B79"/>
    <w:rsid w:val="003972F8"/>
    <w:rsid w:val="003A2AAF"/>
    <w:rsid w:val="003A42AD"/>
    <w:rsid w:val="003A455B"/>
    <w:rsid w:val="003B0798"/>
    <w:rsid w:val="003D0CDF"/>
    <w:rsid w:val="003E039D"/>
    <w:rsid w:val="003E387F"/>
    <w:rsid w:val="003E54F4"/>
    <w:rsid w:val="003F3E15"/>
    <w:rsid w:val="003F46C3"/>
    <w:rsid w:val="003F7774"/>
    <w:rsid w:val="0040040C"/>
    <w:rsid w:val="00402420"/>
    <w:rsid w:val="00404154"/>
    <w:rsid w:val="0040708E"/>
    <w:rsid w:val="0041663A"/>
    <w:rsid w:val="004270AC"/>
    <w:rsid w:val="004338A0"/>
    <w:rsid w:val="00440796"/>
    <w:rsid w:val="00440B42"/>
    <w:rsid w:val="00443B19"/>
    <w:rsid w:val="0044443B"/>
    <w:rsid w:val="00446F6B"/>
    <w:rsid w:val="004530E2"/>
    <w:rsid w:val="00457F98"/>
    <w:rsid w:val="00460231"/>
    <w:rsid w:val="00461A04"/>
    <w:rsid w:val="00461E6A"/>
    <w:rsid w:val="00464027"/>
    <w:rsid w:val="00466EF0"/>
    <w:rsid w:val="00473F6A"/>
    <w:rsid w:val="00482F42"/>
    <w:rsid w:val="00484FBD"/>
    <w:rsid w:val="00492DAF"/>
    <w:rsid w:val="00495D22"/>
    <w:rsid w:val="00497188"/>
    <w:rsid w:val="004A2D04"/>
    <w:rsid w:val="004A33C3"/>
    <w:rsid w:val="004A567E"/>
    <w:rsid w:val="004A7D8E"/>
    <w:rsid w:val="004B5E57"/>
    <w:rsid w:val="004B7818"/>
    <w:rsid w:val="004C2241"/>
    <w:rsid w:val="004C7C26"/>
    <w:rsid w:val="004C7F67"/>
    <w:rsid w:val="004D3D8E"/>
    <w:rsid w:val="004D5FC8"/>
    <w:rsid w:val="004D7DBC"/>
    <w:rsid w:val="004E0404"/>
    <w:rsid w:val="004F69AD"/>
    <w:rsid w:val="00505D3F"/>
    <w:rsid w:val="0051209B"/>
    <w:rsid w:val="00512880"/>
    <w:rsid w:val="005128B7"/>
    <w:rsid w:val="0053537E"/>
    <w:rsid w:val="00546F95"/>
    <w:rsid w:val="00551897"/>
    <w:rsid w:val="00557028"/>
    <w:rsid w:val="0056023C"/>
    <w:rsid w:val="005618EA"/>
    <w:rsid w:val="00574601"/>
    <w:rsid w:val="00577AC3"/>
    <w:rsid w:val="005832F4"/>
    <w:rsid w:val="005858D5"/>
    <w:rsid w:val="005956B0"/>
    <w:rsid w:val="00597AD3"/>
    <w:rsid w:val="005A2677"/>
    <w:rsid w:val="005B5342"/>
    <w:rsid w:val="005C386D"/>
    <w:rsid w:val="005C6471"/>
    <w:rsid w:val="005C68E1"/>
    <w:rsid w:val="005D13FD"/>
    <w:rsid w:val="005D328F"/>
    <w:rsid w:val="005D5EA2"/>
    <w:rsid w:val="005E7E4B"/>
    <w:rsid w:val="005F46C8"/>
    <w:rsid w:val="005F54F0"/>
    <w:rsid w:val="005F61F0"/>
    <w:rsid w:val="0060328F"/>
    <w:rsid w:val="00606E22"/>
    <w:rsid w:val="006121AB"/>
    <w:rsid w:val="00612638"/>
    <w:rsid w:val="00633615"/>
    <w:rsid w:val="00633F93"/>
    <w:rsid w:val="0064168A"/>
    <w:rsid w:val="00642E69"/>
    <w:rsid w:val="006558A7"/>
    <w:rsid w:val="006634EC"/>
    <w:rsid w:val="0067242C"/>
    <w:rsid w:val="0067452F"/>
    <w:rsid w:val="00674C15"/>
    <w:rsid w:val="00676F02"/>
    <w:rsid w:val="006808DD"/>
    <w:rsid w:val="00680D69"/>
    <w:rsid w:val="00686B11"/>
    <w:rsid w:val="00691E04"/>
    <w:rsid w:val="006B1777"/>
    <w:rsid w:val="006B1831"/>
    <w:rsid w:val="006B24AA"/>
    <w:rsid w:val="006B7943"/>
    <w:rsid w:val="006C0C2B"/>
    <w:rsid w:val="006C36A2"/>
    <w:rsid w:val="006C6720"/>
    <w:rsid w:val="006C7300"/>
    <w:rsid w:val="006C7302"/>
    <w:rsid w:val="006D0B5B"/>
    <w:rsid w:val="006D0BAE"/>
    <w:rsid w:val="006D1474"/>
    <w:rsid w:val="006D669B"/>
    <w:rsid w:val="006D7A42"/>
    <w:rsid w:val="006E4F31"/>
    <w:rsid w:val="006E571D"/>
    <w:rsid w:val="006E777E"/>
    <w:rsid w:val="006F3677"/>
    <w:rsid w:val="00700474"/>
    <w:rsid w:val="0071396D"/>
    <w:rsid w:val="00714853"/>
    <w:rsid w:val="00715B4E"/>
    <w:rsid w:val="00722C60"/>
    <w:rsid w:val="00725E47"/>
    <w:rsid w:val="0073578F"/>
    <w:rsid w:val="00736578"/>
    <w:rsid w:val="007468C4"/>
    <w:rsid w:val="007559EF"/>
    <w:rsid w:val="00756418"/>
    <w:rsid w:val="007566E5"/>
    <w:rsid w:val="007663ED"/>
    <w:rsid w:val="007755D1"/>
    <w:rsid w:val="00775CCF"/>
    <w:rsid w:val="00786946"/>
    <w:rsid w:val="00786A6D"/>
    <w:rsid w:val="007926A7"/>
    <w:rsid w:val="00794488"/>
    <w:rsid w:val="00797B8E"/>
    <w:rsid w:val="007A3C88"/>
    <w:rsid w:val="007A7608"/>
    <w:rsid w:val="007B1449"/>
    <w:rsid w:val="007C25AD"/>
    <w:rsid w:val="007D1632"/>
    <w:rsid w:val="007D5837"/>
    <w:rsid w:val="007E5147"/>
    <w:rsid w:val="007F2F6B"/>
    <w:rsid w:val="0080493B"/>
    <w:rsid w:val="00805745"/>
    <w:rsid w:val="0081453A"/>
    <w:rsid w:val="00814E62"/>
    <w:rsid w:val="00822CD7"/>
    <w:rsid w:val="00823006"/>
    <w:rsid w:val="00823FBA"/>
    <w:rsid w:val="0082586E"/>
    <w:rsid w:val="008327BB"/>
    <w:rsid w:val="0084583A"/>
    <w:rsid w:val="00866880"/>
    <w:rsid w:val="00877779"/>
    <w:rsid w:val="00881D1A"/>
    <w:rsid w:val="00887978"/>
    <w:rsid w:val="0089297B"/>
    <w:rsid w:val="0089638C"/>
    <w:rsid w:val="00896C60"/>
    <w:rsid w:val="008A2834"/>
    <w:rsid w:val="008A451F"/>
    <w:rsid w:val="008A599C"/>
    <w:rsid w:val="008A67A7"/>
    <w:rsid w:val="008B26F3"/>
    <w:rsid w:val="008B468A"/>
    <w:rsid w:val="008C2764"/>
    <w:rsid w:val="008C465E"/>
    <w:rsid w:val="008D6FF6"/>
    <w:rsid w:val="008E61F6"/>
    <w:rsid w:val="008F0EEA"/>
    <w:rsid w:val="00901518"/>
    <w:rsid w:val="00905F60"/>
    <w:rsid w:val="00914681"/>
    <w:rsid w:val="00923EE3"/>
    <w:rsid w:val="00925346"/>
    <w:rsid w:val="00936898"/>
    <w:rsid w:val="009447D8"/>
    <w:rsid w:val="009621F2"/>
    <w:rsid w:val="00972716"/>
    <w:rsid w:val="00977DB4"/>
    <w:rsid w:val="009A6A0D"/>
    <w:rsid w:val="009B0848"/>
    <w:rsid w:val="009B0CC2"/>
    <w:rsid w:val="009B5BC5"/>
    <w:rsid w:val="009C415A"/>
    <w:rsid w:val="009D0ADF"/>
    <w:rsid w:val="009D427C"/>
    <w:rsid w:val="009D57E2"/>
    <w:rsid w:val="009F469D"/>
    <w:rsid w:val="009F59F4"/>
    <w:rsid w:val="009F70C6"/>
    <w:rsid w:val="00A2170B"/>
    <w:rsid w:val="00A3412E"/>
    <w:rsid w:val="00A41720"/>
    <w:rsid w:val="00A42910"/>
    <w:rsid w:val="00A42E6E"/>
    <w:rsid w:val="00A50BC3"/>
    <w:rsid w:val="00A5514A"/>
    <w:rsid w:val="00A624E1"/>
    <w:rsid w:val="00A63C5D"/>
    <w:rsid w:val="00A66B34"/>
    <w:rsid w:val="00A75E9B"/>
    <w:rsid w:val="00A84FAC"/>
    <w:rsid w:val="00A909E7"/>
    <w:rsid w:val="00AA1C23"/>
    <w:rsid w:val="00AA54B7"/>
    <w:rsid w:val="00AA58D5"/>
    <w:rsid w:val="00AB7A29"/>
    <w:rsid w:val="00AB7B91"/>
    <w:rsid w:val="00AE0625"/>
    <w:rsid w:val="00AE2698"/>
    <w:rsid w:val="00AF4755"/>
    <w:rsid w:val="00B00B0A"/>
    <w:rsid w:val="00B037A8"/>
    <w:rsid w:val="00B158DA"/>
    <w:rsid w:val="00B17E7E"/>
    <w:rsid w:val="00B22DF5"/>
    <w:rsid w:val="00B27FA4"/>
    <w:rsid w:val="00B3411B"/>
    <w:rsid w:val="00B34F9C"/>
    <w:rsid w:val="00B36BB8"/>
    <w:rsid w:val="00B478FC"/>
    <w:rsid w:val="00B60186"/>
    <w:rsid w:val="00B66493"/>
    <w:rsid w:val="00B711DF"/>
    <w:rsid w:val="00B75961"/>
    <w:rsid w:val="00B8441A"/>
    <w:rsid w:val="00B84CEB"/>
    <w:rsid w:val="00BA65C2"/>
    <w:rsid w:val="00BB0516"/>
    <w:rsid w:val="00BB0839"/>
    <w:rsid w:val="00BB119B"/>
    <w:rsid w:val="00BB3128"/>
    <w:rsid w:val="00BB3C04"/>
    <w:rsid w:val="00BC1574"/>
    <w:rsid w:val="00BC1ED2"/>
    <w:rsid w:val="00BC346B"/>
    <w:rsid w:val="00BC42D0"/>
    <w:rsid w:val="00BC568F"/>
    <w:rsid w:val="00BD79D9"/>
    <w:rsid w:val="00BE7ED7"/>
    <w:rsid w:val="00C006E8"/>
    <w:rsid w:val="00C03422"/>
    <w:rsid w:val="00C04413"/>
    <w:rsid w:val="00C07669"/>
    <w:rsid w:val="00C07992"/>
    <w:rsid w:val="00C11885"/>
    <w:rsid w:val="00C17802"/>
    <w:rsid w:val="00C2020F"/>
    <w:rsid w:val="00C216D2"/>
    <w:rsid w:val="00C3590D"/>
    <w:rsid w:val="00C40B97"/>
    <w:rsid w:val="00C50F8A"/>
    <w:rsid w:val="00C55D41"/>
    <w:rsid w:val="00C57BBD"/>
    <w:rsid w:val="00C57CB6"/>
    <w:rsid w:val="00C60F69"/>
    <w:rsid w:val="00C61A04"/>
    <w:rsid w:val="00C71719"/>
    <w:rsid w:val="00C75425"/>
    <w:rsid w:val="00C7644D"/>
    <w:rsid w:val="00C80FF0"/>
    <w:rsid w:val="00C86E24"/>
    <w:rsid w:val="00C95413"/>
    <w:rsid w:val="00C97F62"/>
    <w:rsid w:val="00CA12D7"/>
    <w:rsid w:val="00CA725F"/>
    <w:rsid w:val="00CB22F5"/>
    <w:rsid w:val="00CB2C49"/>
    <w:rsid w:val="00CB52CF"/>
    <w:rsid w:val="00CD4D00"/>
    <w:rsid w:val="00CD52B9"/>
    <w:rsid w:val="00CD6C05"/>
    <w:rsid w:val="00CD73CE"/>
    <w:rsid w:val="00CD7784"/>
    <w:rsid w:val="00CE7F48"/>
    <w:rsid w:val="00CF0269"/>
    <w:rsid w:val="00CF60C1"/>
    <w:rsid w:val="00D07060"/>
    <w:rsid w:val="00D121B5"/>
    <w:rsid w:val="00D277BF"/>
    <w:rsid w:val="00D52E02"/>
    <w:rsid w:val="00D531AB"/>
    <w:rsid w:val="00D60ADD"/>
    <w:rsid w:val="00D76F8B"/>
    <w:rsid w:val="00D8078B"/>
    <w:rsid w:val="00D860A0"/>
    <w:rsid w:val="00DA15D3"/>
    <w:rsid w:val="00DA3625"/>
    <w:rsid w:val="00DA6623"/>
    <w:rsid w:val="00DB0C4D"/>
    <w:rsid w:val="00DB2CA4"/>
    <w:rsid w:val="00DB3918"/>
    <w:rsid w:val="00DC45CB"/>
    <w:rsid w:val="00DF049E"/>
    <w:rsid w:val="00DF23B4"/>
    <w:rsid w:val="00DF42A8"/>
    <w:rsid w:val="00DF538B"/>
    <w:rsid w:val="00E049F9"/>
    <w:rsid w:val="00E072EF"/>
    <w:rsid w:val="00E110F7"/>
    <w:rsid w:val="00E30E2A"/>
    <w:rsid w:val="00E33B07"/>
    <w:rsid w:val="00E378DA"/>
    <w:rsid w:val="00E42D56"/>
    <w:rsid w:val="00E47BC8"/>
    <w:rsid w:val="00E71EF3"/>
    <w:rsid w:val="00E743F0"/>
    <w:rsid w:val="00E81970"/>
    <w:rsid w:val="00E83403"/>
    <w:rsid w:val="00E83E09"/>
    <w:rsid w:val="00E91031"/>
    <w:rsid w:val="00EA5ED1"/>
    <w:rsid w:val="00ED54B2"/>
    <w:rsid w:val="00EE3385"/>
    <w:rsid w:val="00EE4039"/>
    <w:rsid w:val="00EE5E08"/>
    <w:rsid w:val="00EF11EA"/>
    <w:rsid w:val="00EF1C39"/>
    <w:rsid w:val="00F07A64"/>
    <w:rsid w:val="00F155BC"/>
    <w:rsid w:val="00F21E5C"/>
    <w:rsid w:val="00F22F89"/>
    <w:rsid w:val="00F3406C"/>
    <w:rsid w:val="00F42353"/>
    <w:rsid w:val="00F427F3"/>
    <w:rsid w:val="00F42C36"/>
    <w:rsid w:val="00F45D97"/>
    <w:rsid w:val="00F54B36"/>
    <w:rsid w:val="00F56608"/>
    <w:rsid w:val="00F6311E"/>
    <w:rsid w:val="00F65087"/>
    <w:rsid w:val="00F728BB"/>
    <w:rsid w:val="00F8201D"/>
    <w:rsid w:val="00F83A0C"/>
    <w:rsid w:val="00F86027"/>
    <w:rsid w:val="00F8606E"/>
    <w:rsid w:val="00F86704"/>
    <w:rsid w:val="00F902F1"/>
    <w:rsid w:val="00F94F6E"/>
    <w:rsid w:val="00F95B78"/>
    <w:rsid w:val="00FA7D5A"/>
    <w:rsid w:val="00FB5491"/>
    <w:rsid w:val="00FC10ED"/>
    <w:rsid w:val="00FC5CAD"/>
    <w:rsid w:val="00FF4447"/>
    <w:rsid w:val="00FF4462"/>
    <w:rsid w:val="00FF669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7ADFB3"/>
  <w15:chartTrackingRefBased/>
  <w15:docId w15:val="{5F420FB3-639F-4820-B0CB-104C6B8B6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heme="minorHAnsi" w:hAnsi="Cambria" w:cstheme="minorBidi"/>
        <w:sz w:val="22"/>
        <w:szCs w:val="22"/>
        <w:lang w:val="en-GB"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599C"/>
    <w:pPr>
      <w:ind w:left="720"/>
      <w:contextualSpacing/>
    </w:pPr>
  </w:style>
  <w:style w:type="character" w:styleId="CommentReference">
    <w:name w:val="annotation reference"/>
    <w:basedOn w:val="DefaultParagraphFont"/>
    <w:uiPriority w:val="99"/>
    <w:semiHidden/>
    <w:unhideWhenUsed/>
    <w:rsid w:val="004C7F67"/>
    <w:rPr>
      <w:sz w:val="16"/>
      <w:szCs w:val="16"/>
    </w:rPr>
  </w:style>
  <w:style w:type="paragraph" w:styleId="CommentText">
    <w:name w:val="annotation text"/>
    <w:basedOn w:val="Normal"/>
    <w:link w:val="CommentTextChar"/>
    <w:uiPriority w:val="99"/>
    <w:unhideWhenUsed/>
    <w:rsid w:val="004C7F67"/>
    <w:pPr>
      <w:spacing w:line="240" w:lineRule="auto"/>
    </w:pPr>
    <w:rPr>
      <w:sz w:val="20"/>
      <w:szCs w:val="20"/>
    </w:rPr>
  </w:style>
  <w:style w:type="character" w:customStyle="1" w:styleId="CommentTextChar">
    <w:name w:val="Comment Text Char"/>
    <w:basedOn w:val="DefaultParagraphFont"/>
    <w:link w:val="CommentText"/>
    <w:uiPriority w:val="99"/>
    <w:rsid w:val="004C7F67"/>
    <w:rPr>
      <w:sz w:val="20"/>
      <w:szCs w:val="20"/>
    </w:rPr>
  </w:style>
  <w:style w:type="paragraph" w:styleId="CommentSubject">
    <w:name w:val="annotation subject"/>
    <w:basedOn w:val="CommentText"/>
    <w:next w:val="CommentText"/>
    <w:link w:val="CommentSubjectChar"/>
    <w:uiPriority w:val="99"/>
    <w:semiHidden/>
    <w:unhideWhenUsed/>
    <w:rsid w:val="004C7F67"/>
    <w:rPr>
      <w:b/>
      <w:bCs/>
    </w:rPr>
  </w:style>
  <w:style w:type="character" w:customStyle="1" w:styleId="CommentSubjectChar">
    <w:name w:val="Comment Subject Char"/>
    <w:basedOn w:val="CommentTextChar"/>
    <w:link w:val="CommentSubject"/>
    <w:uiPriority w:val="99"/>
    <w:semiHidden/>
    <w:rsid w:val="004C7F67"/>
    <w:rPr>
      <w:b/>
      <w:bCs/>
      <w:sz w:val="20"/>
      <w:szCs w:val="20"/>
    </w:rPr>
  </w:style>
  <w:style w:type="paragraph" w:styleId="BalloonText">
    <w:name w:val="Balloon Text"/>
    <w:basedOn w:val="Normal"/>
    <w:link w:val="BalloonTextChar"/>
    <w:uiPriority w:val="99"/>
    <w:semiHidden/>
    <w:unhideWhenUsed/>
    <w:rsid w:val="004C7F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F67"/>
    <w:rPr>
      <w:rFonts w:ascii="Segoe UI" w:hAnsi="Segoe UI" w:cs="Segoe UI"/>
      <w:sz w:val="18"/>
      <w:szCs w:val="18"/>
    </w:rPr>
  </w:style>
  <w:style w:type="character" w:customStyle="1" w:styleId="italic">
    <w:name w:val="italic"/>
    <w:basedOn w:val="DefaultParagraphFont"/>
    <w:rsid w:val="00BB3C04"/>
  </w:style>
  <w:style w:type="paragraph" w:styleId="Header">
    <w:name w:val="header"/>
    <w:basedOn w:val="Normal"/>
    <w:link w:val="HeaderChar"/>
    <w:uiPriority w:val="99"/>
    <w:unhideWhenUsed/>
    <w:rsid w:val="00020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0987"/>
  </w:style>
  <w:style w:type="paragraph" w:styleId="Footer">
    <w:name w:val="footer"/>
    <w:basedOn w:val="Normal"/>
    <w:link w:val="FooterChar"/>
    <w:uiPriority w:val="99"/>
    <w:unhideWhenUsed/>
    <w:rsid w:val="000209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0987"/>
  </w:style>
  <w:style w:type="paragraph" w:styleId="FootnoteText">
    <w:name w:val="footnote text"/>
    <w:basedOn w:val="Normal"/>
    <w:link w:val="FootnoteTextChar"/>
    <w:uiPriority w:val="99"/>
    <w:semiHidden/>
    <w:unhideWhenUsed/>
    <w:rsid w:val="008668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6880"/>
    <w:rPr>
      <w:sz w:val="20"/>
      <w:szCs w:val="20"/>
    </w:rPr>
  </w:style>
  <w:style w:type="character" w:styleId="FootnoteReference">
    <w:name w:val="footnote reference"/>
    <w:basedOn w:val="DefaultParagraphFont"/>
    <w:uiPriority w:val="99"/>
    <w:semiHidden/>
    <w:unhideWhenUsed/>
    <w:rsid w:val="00866880"/>
    <w:rPr>
      <w:vertAlign w:val="superscript"/>
    </w:rPr>
  </w:style>
  <w:style w:type="character" w:styleId="Hyperlink">
    <w:name w:val="Hyperlink"/>
    <w:basedOn w:val="DefaultParagraphFont"/>
    <w:uiPriority w:val="99"/>
    <w:unhideWhenUsed/>
    <w:rsid w:val="001B6862"/>
    <w:rPr>
      <w:color w:val="0563C1" w:themeColor="hyperlink"/>
      <w:u w:val="single"/>
    </w:rPr>
  </w:style>
  <w:style w:type="character" w:customStyle="1" w:styleId="UnresolvedMention1">
    <w:name w:val="Unresolved Mention1"/>
    <w:basedOn w:val="DefaultParagraphFont"/>
    <w:uiPriority w:val="99"/>
    <w:semiHidden/>
    <w:unhideWhenUsed/>
    <w:rsid w:val="001B6862"/>
    <w:rPr>
      <w:color w:val="605E5C"/>
      <w:shd w:val="clear" w:color="auto" w:fill="E1DFDD"/>
    </w:rPr>
  </w:style>
  <w:style w:type="character" w:customStyle="1" w:styleId="a-size-large">
    <w:name w:val="a-size-large"/>
    <w:basedOn w:val="DefaultParagraphFont"/>
    <w:rsid w:val="00492DAF"/>
  </w:style>
  <w:style w:type="character" w:customStyle="1" w:styleId="UnresolvedMention2">
    <w:name w:val="Unresolved Mention2"/>
    <w:basedOn w:val="DefaultParagraphFont"/>
    <w:uiPriority w:val="99"/>
    <w:rsid w:val="00CF0269"/>
    <w:rPr>
      <w:color w:val="605E5C"/>
      <w:shd w:val="clear" w:color="auto" w:fill="E1DFDD"/>
    </w:rPr>
  </w:style>
  <w:style w:type="character" w:customStyle="1" w:styleId="UnresolvedMention3">
    <w:name w:val="Unresolved Mention3"/>
    <w:basedOn w:val="DefaultParagraphFont"/>
    <w:uiPriority w:val="99"/>
    <w:semiHidden/>
    <w:unhideWhenUsed/>
    <w:rsid w:val="0064168A"/>
    <w:rPr>
      <w:color w:val="605E5C"/>
      <w:shd w:val="clear" w:color="auto" w:fill="E1DFDD"/>
    </w:rPr>
  </w:style>
  <w:style w:type="paragraph" w:styleId="NormalWeb">
    <w:name w:val="Normal (Web)"/>
    <w:basedOn w:val="Normal"/>
    <w:uiPriority w:val="99"/>
    <w:unhideWhenUsed/>
    <w:rsid w:val="0060328F"/>
    <w:pPr>
      <w:spacing w:before="100" w:beforeAutospacing="1" w:after="100" w:afterAutospacing="1" w:line="240" w:lineRule="auto"/>
      <w:jc w:val="left"/>
    </w:pPr>
    <w:rPr>
      <w:rFonts w:ascii="TimesNewRomanPS-BoldMT" w:eastAsia="TimesNewRomanPS-BoldMT" w:hAnsi="TimesNewRomanPS-BoldMT" w:cs="TimesNewRomanPS-BoldMT"/>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0685407">
      <w:bodyDiv w:val="1"/>
      <w:marLeft w:val="0"/>
      <w:marRight w:val="0"/>
      <w:marTop w:val="0"/>
      <w:marBottom w:val="0"/>
      <w:divBdr>
        <w:top w:val="none" w:sz="0" w:space="0" w:color="auto"/>
        <w:left w:val="none" w:sz="0" w:space="0" w:color="auto"/>
        <w:bottom w:val="none" w:sz="0" w:space="0" w:color="auto"/>
        <w:right w:val="none" w:sz="0" w:space="0" w:color="auto"/>
      </w:divBdr>
      <w:divsChild>
        <w:div w:id="56517709">
          <w:marLeft w:val="0"/>
          <w:marRight w:val="0"/>
          <w:marTop w:val="0"/>
          <w:marBottom w:val="0"/>
          <w:divBdr>
            <w:top w:val="none" w:sz="0" w:space="0" w:color="auto"/>
            <w:left w:val="none" w:sz="0" w:space="0" w:color="auto"/>
            <w:bottom w:val="none" w:sz="0" w:space="0" w:color="auto"/>
            <w:right w:val="none" w:sz="0" w:space="0" w:color="auto"/>
          </w:divBdr>
        </w:div>
        <w:div w:id="27537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atalog.hathitrust.org/Record/001111462" TargetMode="External"/><Relationship Id="rId12" Type="http://schemas.openxmlformats.org/officeDocument/2006/relationships/hyperlink" Target="http://estc.bl.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A18432DC</Template>
  <TotalTime>0</TotalTime>
  <Pages>17</Pages>
  <Words>6050</Words>
  <Characters>34489</Characters>
  <Application>Microsoft Office Word</Application>
  <DocSecurity>4</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Kirsty Rolfe</cp:lastModifiedBy>
  <cp:revision>2</cp:revision>
  <dcterms:created xsi:type="dcterms:W3CDTF">2019-10-11T12:22:00Z</dcterms:created>
  <dcterms:modified xsi:type="dcterms:W3CDTF">2019-10-11T12:22:00Z</dcterms:modified>
</cp:coreProperties>
</file>